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E6C687" w14:textId="5A6DC36E" w:rsidR="0051705C" w:rsidRDefault="001E185E" w:rsidP="00BD1C96">
      <w:pPr>
        <w:pStyle w:val="Title"/>
      </w:pPr>
      <w:r>
        <w:t>Beredskapssituasjonen rundt UiOs IT-tjenester</w:t>
      </w:r>
    </w:p>
    <w:p w14:paraId="6D14E618" w14:textId="3EBFC013" w:rsidR="0051705C" w:rsidRDefault="001E185E" w:rsidP="00BD1C96">
      <w:pPr>
        <w:pStyle w:val="Subtitle"/>
      </w:pPr>
      <w:r>
        <w:t>Bakgrunn</w:t>
      </w:r>
    </w:p>
    <w:p w14:paraId="55CC1443" w14:textId="77777777" w:rsidR="0051705C" w:rsidRDefault="0051705C" w:rsidP="0051705C">
      <w:pPr>
        <w:pStyle w:val="PlainText"/>
      </w:pPr>
    </w:p>
    <w:p w14:paraId="623FA0D3" w14:textId="77777777" w:rsidR="001E185E" w:rsidRDefault="001E185E" w:rsidP="001E185E">
      <w:pPr>
        <w:autoSpaceDE w:val="0"/>
        <w:autoSpaceDN w:val="0"/>
        <w:adjustRightInd w:val="0"/>
        <w:rPr>
          <w:rFonts w:cs="Georgia"/>
          <w:lang w:eastAsia="nb-NO"/>
        </w:rPr>
      </w:pPr>
      <w:r>
        <w:rPr>
          <w:rFonts w:cs="Georgia"/>
          <w:lang w:eastAsia="nb-NO"/>
        </w:rPr>
        <w:t>I dag foregår det meste av IT-tjenesteproduksjonen i universitetets maskinrom i</w:t>
      </w:r>
    </w:p>
    <w:p w14:paraId="4D172289" w14:textId="76539450" w:rsidR="001E185E" w:rsidRDefault="001E185E" w:rsidP="001E185E">
      <w:pPr>
        <w:autoSpaceDE w:val="0"/>
        <w:autoSpaceDN w:val="0"/>
        <w:adjustRightInd w:val="0"/>
        <w:rPr>
          <w:rFonts w:cs="Georgia"/>
          <w:lang w:eastAsia="nb-NO"/>
        </w:rPr>
      </w:pPr>
      <w:r>
        <w:rPr>
          <w:rFonts w:cs="Georgia"/>
          <w:lang w:eastAsia="nb-NO"/>
        </w:rPr>
        <w:t xml:space="preserve">Kristen Nygaards hus (KNH) og Ole Johan Dahls hus (OJD) som begge har adresse i </w:t>
      </w:r>
      <w:proofErr w:type="spellStart"/>
      <w:r>
        <w:rPr>
          <w:rFonts w:cs="Georgia"/>
          <w:lang w:eastAsia="nb-NO"/>
        </w:rPr>
        <w:t>Gaustadalleen</w:t>
      </w:r>
      <w:proofErr w:type="spellEnd"/>
      <w:r w:rsidR="003D4058">
        <w:rPr>
          <w:rFonts w:cs="Georgia"/>
          <w:lang w:eastAsia="nb-NO"/>
        </w:rPr>
        <w:t xml:space="preserve"> 23 (A og B)</w:t>
      </w:r>
      <w:r>
        <w:rPr>
          <w:rFonts w:cs="Georgia"/>
          <w:lang w:eastAsia="nb-NO"/>
        </w:rPr>
        <w:t>. Bygningene ligger inntil hverandre</w:t>
      </w:r>
      <w:r w:rsidR="003D4058">
        <w:rPr>
          <w:rFonts w:cs="Georgia"/>
          <w:lang w:eastAsia="nb-NO"/>
        </w:rPr>
        <w:t xml:space="preserve"> og deler en del infrastruktur.</w:t>
      </w:r>
    </w:p>
    <w:p w14:paraId="7F6DC17C" w14:textId="77777777" w:rsidR="003D4058" w:rsidRDefault="003D4058" w:rsidP="001E185E">
      <w:pPr>
        <w:autoSpaceDE w:val="0"/>
        <w:autoSpaceDN w:val="0"/>
        <w:adjustRightInd w:val="0"/>
        <w:rPr>
          <w:rFonts w:cs="Georgia"/>
          <w:lang w:eastAsia="nb-NO"/>
        </w:rPr>
      </w:pPr>
    </w:p>
    <w:p w14:paraId="30A4BF23" w14:textId="502F1C2E" w:rsidR="003D4058" w:rsidRDefault="003D4058" w:rsidP="001E185E">
      <w:pPr>
        <w:autoSpaceDE w:val="0"/>
        <w:autoSpaceDN w:val="0"/>
        <w:adjustRightInd w:val="0"/>
        <w:rPr>
          <w:rFonts w:cs="Georgia"/>
          <w:lang w:eastAsia="nb-NO"/>
        </w:rPr>
      </w:pPr>
      <w:r>
        <w:rPr>
          <w:rFonts w:cs="Georgia"/>
          <w:lang w:eastAsia="nb-NO"/>
        </w:rPr>
        <w:t xml:space="preserve">Servere og lagring står i hovedsak i det ene bygget og </w:t>
      </w:r>
      <w:proofErr w:type="spellStart"/>
      <w:r>
        <w:rPr>
          <w:rFonts w:cs="Georgia"/>
          <w:lang w:eastAsia="nb-NO"/>
        </w:rPr>
        <w:t>backup</w:t>
      </w:r>
      <w:proofErr w:type="spellEnd"/>
      <w:r>
        <w:rPr>
          <w:rFonts w:cs="Georgia"/>
          <w:lang w:eastAsia="nb-NO"/>
        </w:rPr>
        <w:t xml:space="preserve"> står i hovedsak i det andre bygget. På den måten er det en sikring dersom et bygg </w:t>
      </w:r>
      <w:r w:rsidR="00AA123D">
        <w:rPr>
          <w:rFonts w:cs="Georgia"/>
          <w:lang w:eastAsia="nb-NO"/>
        </w:rPr>
        <w:t>blir ødelagt eller utilgjengelig.</w:t>
      </w:r>
    </w:p>
    <w:p w14:paraId="624A7439" w14:textId="77777777" w:rsidR="001E185E" w:rsidRDefault="001E185E" w:rsidP="001E185E">
      <w:pPr>
        <w:autoSpaceDE w:val="0"/>
        <w:autoSpaceDN w:val="0"/>
        <w:adjustRightInd w:val="0"/>
        <w:rPr>
          <w:rFonts w:cs="Georgia"/>
          <w:lang w:eastAsia="nb-NO"/>
        </w:rPr>
      </w:pPr>
    </w:p>
    <w:p w14:paraId="5D59A252" w14:textId="0593D693" w:rsidR="001E185E" w:rsidRDefault="001E185E" w:rsidP="001E185E">
      <w:pPr>
        <w:autoSpaceDE w:val="0"/>
        <w:autoSpaceDN w:val="0"/>
        <w:adjustRightInd w:val="0"/>
        <w:rPr>
          <w:rFonts w:cs="Georgia"/>
          <w:lang w:eastAsia="nb-NO"/>
        </w:rPr>
      </w:pPr>
      <w:r>
        <w:rPr>
          <w:rFonts w:cs="Georgia"/>
          <w:lang w:eastAsia="nb-NO"/>
        </w:rPr>
        <w:t>Risikoen for at begge bygningene settes ut av spill i lengre tid eller blir helt ødelagt ansees som svært liten</w:t>
      </w:r>
      <w:r w:rsidR="00AA123D">
        <w:rPr>
          <w:rFonts w:cs="Georgia"/>
          <w:lang w:eastAsia="nb-NO"/>
        </w:rPr>
        <w:t>, men siden bygningene står tatt ved hverandre er det en mulighet for at det kan skje</w:t>
      </w:r>
      <w:r>
        <w:rPr>
          <w:rFonts w:cs="Georgia"/>
          <w:lang w:eastAsia="nb-NO"/>
        </w:rPr>
        <w:t>.</w:t>
      </w:r>
    </w:p>
    <w:p w14:paraId="0F6702A6" w14:textId="77777777" w:rsidR="001E185E" w:rsidRDefault="001E185E" w:rsidP="001E185E">
      <w:pPr>
        <w:autoSpaceDE w:val="0"/>
        <w:autoSpaceDN w:val="0"/>
        <w:adjustRightInd w:val="0"/>
        <w:rPr>
          <w:rFonts w:cs="Georgia"/>
          <w:lang w:eastAsia="nb-NO"/>
        </w:rPr>
      </w:pPr>
    </w:p>
    <w:p w14:paraId="56FCC303" w14:textId="36DD94DA" w:rsidR="001E185E" w:rsidRDefault="00AA123D" w:rsidP="001E185E">
      <w:pPr>
        <w:autoSpaceDE w:val="0"/>
        <w:autoSpaceDN w:val="0"/>
        <w:adjustRightInd w:val="0"/>
        <w:rPr>
          <w:rFonts w:cs="Georgia"/>
          <w:lang w:eastAsia="nb-NO"/>
        </w:rPr>
      </w:pPr>
      <w:r>
        <w:rPr>
          <w:rFonts w:cs="Georgia"/>
          <w:lang w:eastAsia="nb-NO"/>
        </w:rPr>
        <w:t>K</w:t>
      </w:r>
      <w:r w:rsidR="001E185E">
        <w:rPr>
          <w:rFonts w:cs="Georgia"/>
          <w:lang w:eastAsia="nb-NO"/>
        </w:rPr>
        <w:t>onsekvensene</w:t>
      </w:r>
      <w:r>
        <w:rPr>
          <w:rFonts w:cs="Georgia"/>
          <w:lang w:eastAsia="nb-NO"/>
        </w:rPr>
        <w:t xml:space="preserve"> ved et utfall av begge bygningene</w:t>
      </w:r>
      <w:r w:rsidR="001E185E">
        <w:rPr>
          <w:rFonts w:cs="Georgia"/>
          <w:lang w:eastAsia="nb-NO"/>
        </w:rPr>
        <w:t xml:space="preserve"> er meget store ettersom det vil medføre at </w:t>
      </w:r>
      <w:r>
        <w:rPr>
          <w:rFonts w:cs="Georgia"/>
          <w:lang w:eastAsia="nb-NO"/>
        </w:rPr>
        <w:t>en meget stor del</w:t>
      </w:r>
      <w:r w:rsidR="001E185E">
        <w:rPr>
          <w:rFonts w:cs="Georgia"/>
          <w:lang w:eastAsia="nb-NO"/>
        </w:rPr>
        <w:t xml:space="preserve"> av UiOs IT-tjenester settes ut av spill mens bygningene er utilgjengelige. Det vil igjen medføre at det meste av UiOs aktiviteter stopper opp til bygningene og IT-systemene er tilgjengelige igjen.</w:t>
      </w:r>
    </w:p>
    <w:p w14:paraId="4CEA3C72" w14:textId="77777777" w:rsidR="001E185E" w:rsidRDefault="001E185E" w:rsidP="001E185E">
      <w:pPr>
        <w:autoSpaceDE w:val="0"/>
        <w:autoSpaceDN w:val="0"/>
        <w:adjustRightInd w:val="0"/>
        <w:rPr>
          <w:rFonts w:cs="Georgia"/>
          <w:lang w:eastAsia="nb-NO"/>
        </w:rPr>
      </w:pPr>
    </w:p>
    <w:p w14:paraId="7EA63FDB" w14:textId="3DF838E4" w:rsidR="001E185E" w:rsidRDefault="001E185E" w:rsidP="001E185E">
      <w:pPr>
        <w:autoSpaceDE w:val="0"/>
        <w:autoSpaceDN w:val="0"/>
        <w:adjustRightInd w:val="0"/>
        <w:rPr>
          <w:rFonts w:cs="Georgia"/>
          <w:lang w:eastAsia="nb-NO"/>
        </w:rPr>
      </w:pPr>
      <w:r>
        <w:rPr>
          <w:rFonts w:cs="Georgia"/>
          <w:lang w:eastAsia="nb-NO"/>
        </w:rPr>
        <w:t xml:space="preserve">Og dersom begge bygningene går tapt f.eks. i en større brann, så </w:t>
      </w:r>
      <w:r w:rsidR="003D4058">
        <w:rPr>
          <w:rFonts w:cs="Georgia"/>
          <w:lang w:eastAsia="nb-NO"/>
        </w:rPr>
        <w:t>er det stor fare for at</w:t>
      </w:r>
      <w:r>
        <w:rPr>
          <w:rFonts w:cs="Georgia"/>
          <w:lang w:eastAsia="nb-NO"/>
        </w:rPr>
        <w:t xml:space="preserve"> innholdet i UiOs it-systemer bli borte for alltid.</w:t>
      </w:r>
    </w:p>
    <w:p w14:paraId="6DA4479C" w14:textId="77777777" w:rsidR="00AA123D" w:rsidRDefault="00AA123D" w:rsidP="001E185E">
      <w:pPr>
        <w:autoSpaceDE w:val="0"/>
        <w:autoSpaceDN w:val="0"/>
        <w:adjustRightInd w:val="0"/>
        <w:rPr>
          <w:rFonts w:cs="Georgia"/>
          <w:lang w:eastAsia="nb-NO"/>
        </w:rPr>
      </w:pPr>
    </w:p>
    <w:p w14:paraId="525C1266" w14:textId="33359CCC" w:rsidR="00AA123D" w:rsidRDefault="00AA123D" w:rsidP="001E185E">
      <w:pPr>
        <w:autoSpaceDE w:val="0"/>
        <w:autoSpaceDN w:val="0"/>
        <w:adjustRightInd w:val="0"/>
        <w:rPr>
          <w:rFonts w:cs="Georgia"/>
          <w:lang w:eastAsia="nb-NO"/>
        </w:rPr>
      </w:pPr>
      <w:r>
        <w:rPr>
          <w:rFonts w:cs="Georgia"/>
          <w:lang w:eastAsia="nb-NO"/>
        </w:rPr>
        <w:t>USIT mener at det er en betydelig risiko som må vurderes og håndteres godt.</w:t>
      </w:r>
    </w:p>
    <w:p w14:paraId="30E4658B" w14:textId="77777777" w:rsidR="00BD1C96" w:rsidRDefault="00BD1C96" w:rsidP="001E185E">
      <w:pPr>
        <w:autoSpaceDE w:val="0"/>
        <w:autoSpaceDN w:val="0"/>
        <w:adjustRightInd w:val="0"/>
        <w:rPr>
          <w:rFonts w:cs="Georgia"/>
          <w:lang w:eastAsia="nb-NO"/>
        </w:rPr>
      </w:pPr>
    </w:p>
    <w:p w14:paraId="12532FAB" w14:textId="40A0F17E" w:rsidR="0051705C" w:rsidRDefault="001E185E" w:rsidP="00BD1C96">
      <w:pPr>
        <w:pStyle w:val="Subtitle"/>
      </w:pPr>
      <w:r>
        <w:t>K-</w:t>
      </w:r>
      <w:proofErr w:type="spellStart"/>
      <w:r>
        <w:t>site</w:t>
      </w:r>
      <w:proofErr w:type="spellEnd"/>
    </w:p>
    <w:p w14:paraId="1C585C1C" w14:textId="77777777" w:rsidR="0051705C" w:rsidRDefault="0051705C" w:rsidP="0051705C">
      <w:pPr>
        <w:pStyle w:val="PlainText"/>
      </w:pPr>
      <w:bookmarkStart w:id="0" w:name="_GoBack"/>
      <w:bookmarkEnd w:id="0"/>
    </w:p>
    <w:p w14:paraId="3858FB3A" w14:textId="66F66101" w:rsidR="001E185E" w:rsidRDefault="001E185E" w:rsidP="001E185E">
      <w:pPr>
        <w:autoSpaceDE w:val="0"/>
        <w:autoSpaceDN w:val="0"/>
        <w:adjustRightInd w:val="0"/>
        <w:rPr>
          <w:rFonts w:cs="Georgia"/>
          <w:lang w:eastAsia="nb-NO"/>
        </w:rPr>
      </w:pPr>
      <w:r>
        <w:rPr>
          <w:rFonts w:cs="Georgia"/>
          <w:lang w:eastAsia="nb-NO"/>
        </w:rPr>
        <w:t>For drøyt 10 år siden ble det lagt planer for et reservemaskinrom (en ‘katastrofe-</w:t>
      </w:r>
      <w:proofErr w:type="spellStart"/>
      <w:r>
        <w:rPr>
          <w:rFonts w:cs="Georgia"/>
          <w:lang w:eastAsia="nb-NO"/>
        </w:rPr>
        <w:t>site</w:t>
      </w:r>
      <w:proofErr w:type="spellEnd"/>
      <w:r>
        <w:rPr>
          <w:rFonts w:cs="Georgia"/>
          <w:lang w:eastAsia="nb-NO"/>
        </w:rPr>
        <w:t>’, K-</w:t>
      </w:r>
      <w:proofErr w:type="spellStart"/>
      <w:r>
        <w:rPr>
          <w:rFonts w:cs="Georgia"/>
          <w:lang w:eastAsia="nb-NO"/>
        </w:rPr>
        <w:t>site</w:t>
      </w:r>
      <w:proofErr w:type="spellEnd"/>
      <w:r>
        <w:rPr>
          <w:rFonts w:cs="Georgia"/>
          <w:lang w:eastAsia="nb-NO"/>
        </w:rPr>
        <w:t xml:space="preserve">) i Lucy Smiths hus med en kopi av de viktigste IT-tjenestene, samt </w:t>
      </w:r>
      <w:proofErr w:type="spellStart"/>
      <w:r>
        <w:rPr>
          <w:rFonts w:cs="Georgia"/>
          <w:lang w:eastAsia="nb-NO"/>
        </w:rPr>
        <w:t>backup</w:t>
      </w:r>
      <w:proofErr w:type="spellEnd"/>
      <w:r>
        <w:rPr>
          <w:rFonts w:cs="Georgia"/>
          <w:lang w:eastAsia="nb-NO"/>
        </w:rPr>
        <w:t xml:space="preserve"> av de viktigste dataene og enkelte andre tjenester.</w:t>
      </w:r>
    </w:p>
    <w:p w14:paraId="1745E98F" w14:textId="77777777" w:rsidR="001E185E" w:rsidRDefault="001E185E" w:rsidP="001E185E">
      <w:pPr>
        <w:autoSpaceDE w:val="0"/>
        <w:autoSpaceDN w:val="0"/>
        <w:adjustRightInd w:val="0"/>
        <w:rPr>
          <w:rFonts w:cs="Georgia"/>
          <w:lang w:eastAsia="nb-NO"/>
        </w:rPr>
      </w:pPr>
    </w:p>
    <w:p w14:paraId="701DD3E9" w14:textId="56CA8CD0" w:rsidR="001E185E" w:rsidRDefault="001E185E" w:rsidP="001E185E">
      <w:pPr>
        <w:autoSpaceDE w:val="0"/>
        <w:autoSpaceDN w:val="0"/>
        <w:adjustRightInd w:val="0"/>
        <w:rPr>
          <w:rFonts w:cs="Georgia"/>
          <w:lang w:eastAsia="nb-NO"/>
        </w:rPr>
      </w:pPr>
      <w:r>
        <w:rPr>
          <w:rFonts w:cs="Georgia"/>
          <w:lang w:eastAsia="nb-NO"/>
        </w:rPr>
        <w:t xml:space="preserve">På grunn av manglende midler har ikke dette blitt etablert som planlagt. Noen få tjenester er på plass, men langt fra alle. </w:t>
      </w:r>
    </w:p>
    <w:p w14:paraId="0E8945EE" w14:textId="77777777" w:rsidR="001E185E" w:rsidRDefault="001E185E" w:rsidP="001E185E">
      <w:pPr>
        <w:autoSpaceDE w:val="0"/>
        <w:autoSpaceDN w:val="0"/>
        <w:adjustRightInd w:val="0"/>
        <w:rPr>
          <w:rFonts w:cs="Georgia"/>
          <w:lang w:eastAsia="nb-NO"/>
        </w:rPr>
      </w:pPr>
    </w:p>
    <w:p w14:paraId="434C67F8" w14:textId="2ACCFBED" w:rsidR="001E185E" w:rsidRDefault="001E185E" w:rsidP="001E185E">
      <w:pPr>
        <w:autoSpaceDE w:val="0"/>
        <w:autoSpaceDN w:val="0"/>
        <w:adjustRightInd w:val="0"/>
        <w:rPr>
          <w:rFonts w:cs="Georgia"/>
          <w:lang w:eastAsia="nb-NO"/>
        </w:rPr>
      </w:pPr>
      <w:r>
        <w:rPr>
          <w:rFonts w:cs="Georgia"/>
          <w:lang w:eastAsia="nb-NO"/>
        </w:rPr>
        <w:t>Det er heller ikke midler i dagens budsjetter til å opprettholde dagens meget beskjedne nivå etter hvert som utstyret går ut på dato.</w:t>
      </w:r>
    </w:p>
    <w:p w14:paraId="3B88C0A4" w14:textId="77777777" w:rsidR="003D4058" w:rsidRDefault="003D4058" w:rsidP="001E185E">
      <w:pPr>
        <w:autoSpaceDE w:val="0"/>
        <w:autoSpaceDN w:val="0"/>
        <w:adjustRightInd w:val="0"/>
        <w:rPr>
          <w:rFonts w:cs="Georgia"/>
          <w:lang w:eastAsia="nb-NO"/>
        </w:rPr>
      </w:pPr>
    </w:p>
    <w:p w14:paraId="08532DA5" w14:textId="10C22FFB" w:rsidR="003D4058" w:rsidRDefault="003D4058" w:rsidP="001E185E">
      <w:pPr>
        <w:autoSpaceDE w:val="0"/>
        <w:autoSpaceDN w:val="0"/>
        <w:adjustRightInd w:val="0"/>
        <w:rPr>
          <w:rFonts w:cs="Georgia"/>
          <w:lang w:eastAsia="nb-NO"/>
        </w:rPr>
      </w:pPr>
      <w:r>
        <w:rPr>
          <w:rFonts w:cs="Georgia"/>
          <w:lang w:eastAsia="nb-NO"/>
        </w:rPr>
        <w:t>Pr i dag har alt utstyret i K-</w:t>
      </w:r>
      <w:proofErr w:type="spellStart"/>
      <w:r>
        <w:rPr>
          <w:rFonts w:cs="Georgia"/>
          <w:lang w:eastAsia="nb-NO"/>
        </w:rPr>
        <w:t>site</w:t>
      </w:r>
      <w:proofErr w:type="spellEnd"/>
      <w:r>
        <w:rPr>
          <w:rFonts w:cs="Georgia"/>
          <w:lang w:eastAsia="nb-NO"/>
        </w:rPr>
        <w:t xml:space="preserve"> gått ut på dato og har derfor ikke vedlikehold lenger. Utstyret og tilhørende tjenester avvikles etter hvert som det oppstår feil på utstyret.</w:t>
      </w:r>
    </w:p>
    <w:p w14:paraId="2C965837" w14:textId="77777777" w:rsidR="001E185E" w:rsidRDefault="001E185E" w:rsidP="001E185E">
      <w:pPr>
        <w:autoSpaceDE w:val="0"/>
        <w:autoSpaceDN w:val="0"/>
        <w:adjustRightInd w:val="0"/>
        <w:rPr>
          <w:rFonts w:cs="Georgia"/>
          <w:lang w:eastAsia="nb-NO"/>
        </w:rPr>
      </w:pPr>
    </w:p>
    <w:p w14:paraId="3AF8DC91" w14:textId="77777777" w:rsidR="001E185E" w:rsidRDefault="001E185E" w:rsidP="001E185E">
      <w:pPr>
        <w:autoSpaceDE w:val="0"/>
        <w:autoSpaceDN w:val="0"/>
        <w:adjustRightInd w:val="0"/>
        <w:rPr>
          <w:rFonts w:cs="Georgia"/>
          <w:lang w:eastAsia="nb-NO"/>
        </w:rPr>
      </w:pPr>
    </w:p>
    <w:p w14:paraId="0F3F3E0C" w14:textId="77777777" w:rsidR="003D4058" w:rsidRDefault="003D4058">
      <w:pPr>
        <w:rPr>
          <w:rFonts w:ascii="Tahoma" w:eastAsia="SimSun" w:hAnsi="Tahoma"/>
          <w:b/>
          <w:color w:val="000000" w:themeColor="text1"/>
          <w:sz w:val="24"/>
          <w:szCs w:val="32"/>
          <w:lang w:eastAsia="zh-CN"/>
        </w:rPr>
      </w:pPr>
      <w:r>
        <w:br w:type="page"/>
      </w:r>
    </w:p>
    <w:p w14:paraId="35C73DB9" w14:textId="38C240DD" w:rsidR="0051705C" w:rsidRDefault="001E185E" w:rsidP="00BD1C96">
      <w:pPr>
        <w:pStyle w:val="Subtitle"/>
      </w:pPr>
      <w:r>
        <w:lastRenderedPageBreak/>
        <w:t xml:space="preserve">Forslag til </w:t>
      </w:r>
      <w:r w:rsidR="003D4058">
        <w:t>re-</w:t>
      </w:r>
      <w:r>
        <w:t>etablering av K-</w:t>
      </w:r>
      <w:proofErr w:type="spellStart"/>
      <w:r>
        <w:t>site</w:t>
      </w:r>
      <w:proofErr w:type="spellEnd"/>
    </w:p>
    <w:p w14:paraId="3797B6F4" w14:textId="77777777" w:rsidR="0051705C" w:rsidRDefault="0051705C" w:rsidP="0051705C">
      <w:pPr>
        <w:pStyle w:val="PlainText"/>
      </w:pPr>
    </w:p>
    <w:p w14:paraId="3E405F9F" w14:textId="08D27BE3" w:rsidR="0051705C" w:rsidRDefault="001E185E" w:rsidP="002D129C">
      <w:pPr>
        <w:pStyle w:val="PlainText"/>
      </w:pPr>
      <w:r>
        <w:t>U</w:t>
      </w:r>
      <w:r w:rsidR="00BD1C96">
        <w:t>SIT anbefaler</w:t>
      </w:r>
      <w:r>
        <w:t xml:space="preserve"> </w:t>
      </w:r>
      <w:proofErr w:type="gramStart"/>
      <w:r>
        <w:t>å</w:t>
      </w:r>
      <w:proofErr w:type="gramEnd"/>
      <w:r>
        <w:t xml:space="preserve"> </w:t>
      </w:r>
      <w:r w:rsidR="003D4058">
        <w:t>re-</w:t>
      </w:r>
      <w:r>
        <w:t>etablere en god K-</w:t>
      </w:r>
      <w:proofErr w:type="spellStart"/>
      <w:r>
        <w:t>site</w:t>
      </w:r>
      <w:proofErr w:type="spellEnd"/>
      <w:r>
        <w:t xml:space="preserve"> i tråd med planene for drøyt 10 år siden.</w:t>
      </w:r>
    </w:p>
    <w:p w14:paraId="166667DD" w14:textId="77777777" w:rsidR="00BD1C96" w:rsidRDefault="00BD1C96" w:rsidP="002D129C">
      <w:pPr>
        <w:pStyle w:val="PlainText"/>
      </w:pPr>
    </w:p>
    <w:p w14:paraId="0DE7666B" w14:textId="53ED92DA" w:rsidR="00BD1C96" w:rsidRDefault="00BD1C96" w:rsidP="002D129C">
      <w:pPr>
        <w:pStyle w:val="PlainText"/>
      </w:pPr>
      <w:r>
        <w:t>Det som er aller viktigst å etablere i en K-</w:t>
      </w:r>
      <w:proofErr w:type="spellStart"/>
      <w:r>
        <w:t>site</w:t>
      </w:r>
      <w:proofErr w:type="spellEnd"/>
      <w:r>
        <w:t xml:space="preserve"> er en løsning for å ha en kopi av alle viktige filer og andre data slik at risikoen for at data går tapt reduseres.</w:t>
      </w:r>
    </w:p>
    <w:p w14:paraId="5BEAA5F5" w14:textId="77777777" w:rsidR="00BD1C96" w:rsidRDefault="00BD1C96" w:rsidP="002D129C">
      <w:pPr>
        <w:pStyle w:val="PlainText"/>
      </w:pPr>
    </w:p>
    <w:p w14:paraId="5C278FC8" w14:textId="26BB1E73" w:rsidR="00BD1C96" w:rsidRDefault="00BD1C96" w:rsidP="002D129C">
      <w:pPr>
        <w:pStyle w:val="PlainText"/>
      </w:pPr>
      <w:r>
        <w:t xml:space="preserve">Deretter bør viktige </w:t>
      </w:r>
      <w:proofErr w:type="spellStart"/>
      <w:r>
        <w:t>basistjenster</w:t>
      </w:r>
      <w:proofErr w:type="spellEnd"/>
      <w:r>
        <w:t xml:space="preserve"> på plass. Det vil for eksempel omfatte innloggingstjenester, servere for trådløsnettet, navnetjenere, servere for postmottak, nylig mottatt epost og så videre. Ved beslutning om re-etablering vil USIT gjennomføre en ROS-analyse av UiOs basis IT-systemer for å lage en prioritert liste over hvilke tjenester som skal på plass i K-</w:t>
      </w:r>
      <w:proofErr w:type="spellStart"/>
      <w:r>
        <w:t>site</w:t>
      </w:r>
      <w:proofErr w:type="spellEnd"/>
      <w:r>
        <w:t>.</w:t>
      </w:r>
    </w:p>
    <w:p w14:paraId="04B77CB0" w14:textId="77777777" w:rsidR="003D4058" w:rsidRDefault="003D4058" w:rsidP="002D129C">
      <w:pPr>
        <w:pStyle w:val="PlainText"/>
      </w:pPr>
    </w:p>
    <w:p w14:paraId="0E3730E0" w14:textId="70BC85AA" w:rsidR="003D4058" w:rsidRDefault="003D4058" w:rsidP="002D129C">
      <w:pPr>
        <w:pStyle w:val="PlainText"/>
      </w:pPr>
      <w:r>
        <w:t>Vi estimerer at det treng</w:t>
      </w:r>
      <w:r w:rsidR="00BD1C96">
        <w:t xml:space="preserve">s en </w:t>
      </w:r>
      <w:proofErr w:type="spellStart"/>
      <w:r w:rsidR="00BD1C96">
        <w:t>initiell</w:t>
      </w:r>
      <w:proofErr w:type="spellEnd"/>
      <w:r w:rsidR="00BD1C96">
        <w:t xml:space="preserve"> investering på </w:t>
      </w:r>
      <w:r>
        <w:t xml:space="preserve">10 </w:t>
      </w:r>
      <w:proofErr w:type="spellStart"/>
      <w:r>
        <w:t>mill</w:t>
      </w:r>
      <w:proofErr w:type="spellEnd"/>
      <w:r>
        <w:t xml:space="preserve"> kroner</w:t>
      </w:r>
      <w:r w:rsidR="00BD1C96">
        <w:t xml:space="preserve"> i IT-utstyr og 2 </w:t>
      </w:r>
      <w:proofErr w:type="spellStart"/>
      <w:r w:rsidR="00BD1C96">
        <w:t>mill</w:t>
      </w:r>
      <w:proofErr w:type="spellEnd"/>
      <w:r w:rsidR="00BD1C96">
        <w:t xml:space="preserve"> i arbeidsinnsats</w:t>
      </w:r>
      <w:r>
        <w:t xml:space="preserve"> for å etablere en slik K-</w:t>
      </w:r>
      <w:proofErr w:type="spellStart"/>
      <w:r>
        <w:t>site</w:t>
      </w:r>
      <w:proofErr w:type="spellEnd"/>
      <w:r>
        <w:t>.</w:t>
      </w:r>
    </w:p>
    <w:p w14:paraId="7EE409F5" w14:textId="77777777" w:rsidR="00960E83" w:rsidRDefault="00960E83" w:rsidP="002D129C">
      <w:pPr>
        <w:pStyle w:val="PlainText"/>
      </w:pPr>
    </w:p>
    <w:p w14:paraId="0D5EEA9A" w14:textId="7FF59743" w:rsidR="00960E83" w:rsidRDefault="00960E83" w:rsidP="002D129C">
      <w:pPr>
        <w:pStyle w:val="PlainText"/>
      </w:pPr>
      <w:r>
        <w:t>Den langsiktige driften</w:t>
      </w:r>
      <w:r>
        <w:t xml:space="preserve"> av og oppdateringen av utstyret i</w:t>
      </w:r>
      <w:r>
        <w:t xml:space="preserve"> en slik K-</w:t>
      </w:r>
      <w:proofErr w:type="spellStart"/>
      <w:r>
        <w:t>site</w:t>
      </w:r>
      <w:proofErr w:type="spellEnd"/>
      <w:r>
        <w:t xml:space="preserve"> må inn i Masterplanen for IT.</w:t>
      </w:r>
    </w:p>
    <w:p w14:paraId="5BB32AD6" w14:textId="77777777" w:rsidR="00BD1C96" w:rsidRDefault="00BD1C96" w:rsidP="002D129C">
      <w:pPr>
        <w:pStyle w:val="PlainText"/>
      </w:pPr>
    </w:p>
    <w:p w14:paraId="037F383A" w14:textId="47E89F00" w:rsidR="00BD1C96" w:rsidRDefault="00BD1C96" w:rsidP="002D129C">
      <w:pPr>
        <w:pStyle w:val="PlainText"/>
      </w:pPr>
      <w:r>
        <w:t>Det vil også være bygningsmessige</w:t>
      </w:r>
      <w:r w:rsidR="00960E83">
        <w:t xml:space="preserve"> </w:t>
      </w:r>
      <w:r>
        <w:t xml:space="preserve">kostnader ved en </w:t>
      </w:r>
      <w:r w:rsidR="00960E83">
        <w:t>re-</w:t>
      </w:r>
      <w:r>
        <w:t>etablering av en K-</w:t>
      </w:r>
      <w:proofErr w:type="spellStart"/>
      <w:r>
        <w:t>site</w:t>
      </w:r>
      <w:proofErr w:type="spellEnd"/>
      <w:r>
        <w:t>. De kostnaden</w:t>
      </w:r>
      <w:r w:rsidR="00960E83">
        <w:t>e</w:t>
      </w:r>
      <w:r>
        <w:t xml:space="preserve"> er ikke vurdert, og er avhengig av ambisjonsnivå og hvor man velger å reetablere. Det er i hovedsak to steder som peker seg ut</w:t>
      </w:r>
      <w:r w:rsidR="00960E83">
        <w:t>, se nedenfor.</w:t>
      </w:r>
    </w:p>
    <w:p w14:paraId="7AADF418" w14:textId="77777777" w:rsidR="00BD1C96" w:rsidRDefault="00BD1C96" w:rsidP="002D129C">
      <w:pPr>
        <w:pStyle w:val="PlainText"/>
      </w:pPr>
    </w:p>
    <w:p w14:paraId="46A11DB8" w14:textId="77777777" w:rsidR="0051705C" w:rsidRDefault="0051705C" w:rsidP="0051705C">
      <w:pPr>
        <w:pStyle w:val="PlainText"/>
      </w:pPr>
    </w:p>
    <w:p w14:paraId="3B6C5E7F" w14:textId="79A95605" w:rsidR="003D4058" w:rsidRDefault="003D4058" w:rsidP="00BD1C96">
      <w:pPr>
        <w:pStyle w:val="Subtitle"/>
      </w:pPr>
      <w:r>
        <w:t>Lucy Smiths hus</w:t>
      </w:r>
    </w:p>
    <w:p w14:paraId="4771F3F8" w14:textId="5DF90E8F" w:rsidR="003D4058" w:rsidRDefault="003D4058" w:rsidP="0051705C">
      <w:pPr>
        <w:pStyle w:val="PlainText"/>
      </w:pPr>
      <w:r>
        <w:t>I LSH er det satt av lokaler til en K-</w:t>
      </w:r>
      <w:proofErr w:type="spellStart"/>
      <w:r>
        <w:t>site</w:t>
      </w:r>
      <w:proofErr w:type="spellEnd"/>
      <w:r w:rsidR="00AA123D">
        <w:t xml:space="preserve"> </w:t>
      </w:r>
      <w:proofErr w:type="spellStart"/>
      <w:r w:rsidR="00AA123D">
        <w:t>ifm</w:t>
      </w:r>
      <w:proofErr w:type="spellEnd"/>
      <w:r w:rsidR="00AA123D">
        <w:t xml:space="preserve"> arbeidet for drøyt 10 år siden</w:t>
      </w:r>
      <w:r>
        <w:t xml:space="preserve">, og det er også reservert </w:t>
      </w:r>
      <w:r w:rsidR="00AA123D">
        <w:t xml:space="preserve">rom for </w:t>
      </w:r>
      <w:r>
        <w:t>en utvidelse.</w:t>
      </w:r>
    </w:p>
    <w:p w14:paraId="3D943981" w14:textId="77777777" w:rsidR="003D4058" w:rsidRDefault="003D4058" w:rsidP="0051705C">
      <w:pPr>
        <w:pStyle w:val="PlainText"/>
      </w:pPr>
    </w:p>
    <w:p w14:paraId="0BF138C1" w14:textId="1CC30701" w:rsidR="003D4058" w:rsidRDefault="003D4058" w:rsidP="0051705C">
      <w:pPr>
        <w:pStyle w:val="PlainText"/>
      </w:pPr>
      <w:r>
        <w:t>EA vil ha en del kostnader i forbindelse med en re-etablering, både når det gjelder bygningsteknisk, strøm og kjøling. Disse kostnadene er ikke estimert.</w:t>
      </w:r>
    </w:p>
    <w:p w14:paraId="7E7A2EAE" w14:textId="77777777" w:rsidR="00BD1C96" w:rsidRDefault="00BD1C96" w:rsidP="0051705C">
      <w:pPr>
        <w:pStyle w:val="PlainText"/>
      </w:pPr>
    </w:p>
    <w:p w14:paraId="2DFDF635" w14:textId="769C80F0" w:rsidR="0051705C" w:rsidRDefault="003D4058" w:rsidP="00BD1C96">
      <w:pPr>
        <w:pStyle w:val="Subtitle"/>
      </w:pPr>
      <w:r>
        <w:t>Helga Eng</w:t>
      </w:r>
    </w:p>
    <w:p w14:paraId="69AFDF70" w14:textId="0F27C81A" w:rsidR="0051705C" w:rsidRDefault="003D4058" w:rsidP="002D129C">
      <w:pPr>
        <w:pStyle w:val="PlainText"/>
      </w:pPr>
      <w:r>
        <w:t xml:space="preserve">I Helga Engs hus etableres det i disse dager et datamaskinrom for Astrofysikk. </w:t>
      </w:r>
    </w:p>
    <w:p w14:paraId="5F59B2A8" w14:textId="77777777" w:rsidR="003D4058" w:rsidRDefault="003D4058" w:rsidP="002D129C">
      <w:pPr>
        <w:pStyle w:val="PlainText"/>
      </w:pPr>
    </w:p>
    <w:p w14:paraId="04344499" w14:textId="0D657C74" w:rsidR="003D4058" w:rsidRDefault="003D4058" w:rsidP="002D129C">
      <w:pPr>
        <w:pStyle w:val="PlainText"/>
      </w:pPr>
      <w:r>
        <w:t>Det er mulig at det er rimeligere å utvide dette litt enn å re-etablere den opprinnelige K-</w:t>
      </w:r>
      <w:proofErr w:type="spellStart"/>
      <w:r>
        <w:t>site</w:t>
      </w:r>
      <w:proofErr w:type="spellEnd"/>
      <w:r>
        <w:t xml:space="preserve"> i LSH.</w:t>
      </w:r>
    </w:p>
    <w:p w14:paraId="720A3A24" w14:textId="77777777" w:rsidR="003D4058" w:rsidRDefault="003D4058" w:rsidP="002D129C">
      <w:pPr>
        <w:pStyle w:val="PlainText"/>
      </w:pPr>
    </w:p>
    <w:p w14:paraId="09642DE9" w14:textId="6341E6DC" w:rsidR="003D4058" w:rsidRDefault="003D4058" w:rsidP="002D129C">
      <w:pPr>
        <w:pStyle w:val="PlainText"/>
      </w:pPr>
      <w:r>
        <w:t>Dette må EA ta stilling til.</w:t>
      </w:r>
    </w:p>
    <w:p w14:paraId="5BC983B6" w14:textId="6C045F73" w:rsidR="0051705C" w:rsidRPr="00B92C7F" w:rsidRDefault="0051705C" w:rsidP="003D4058">
      <w:pPr>
        <w:pStyle w:val="Heading2"/>
        <w:numPr>
          <w:ilvl w:val="0"/>
          <w:numId w:val="0"/>
        </w:numPr>
      </w:pPr>
    </w:p>
    <w:p w14:paraId="0EA35B12" w14:textId="77777777" w:rsidR="0051705C" w:rsidRPr="0051705C" w:rsidRDefault="0051705C" w:rsidP="0051705C">
      <w:pPr>
        <w:pStyle w:val="BodyText"/>
      </w:pPr>
    </w:p>
    <w:sectPr w:rsidR="0051705C" w:rsidRPr="0051705C" w:rsidSect="00755B7C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814" w:right="1134" w:bottom="2268" w:left="2268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F2B8D7" w14:textId="77777777" w:rsidR="00E200C0" w:rsidRDefault="00E200C0" w:rsidP="006F2626">
      <w:r>
        <w:separator/>
      </w:r>
    </w:p>
  </w:endnote>
  <w:endnote w:type="continuationSeparator" w:id="0">
    <w:p w14:paraId="48611C02" w14:textId="77777777" w:rsidR="00E200C0" w:rsidRDefault="00E200C0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432FC5" w14:textId="77777777" w:rsidR="00117EFD" w:rsidRPr="004416D1" w:rsidRDefault="00117EFD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117EFD" w:rsidRPr="00296BD0" w14:paraId="665165C5" w14:textId="77777777" w:rsidTr="00B140A0">
      <w:trPr>
        <w:trHeight w:hRule="exact" w:val="1180"/>
      </w:trPr>
      <w:tc>
        <w:tcPr>
          <w:tcW w:w="7229" w:type="dxa"/>
        </w:tcPr>
        <w:p w14:paraId="556D89EE" w14:textId="77777777" w:rsidR="00117EFD" w:rsidRPr="00296BD0" w:rsidRDefault="00117EFD" w:rsidP="0088787A">
          <w:pPr>
            <w:pStyle w:val="Footer"/>
          </w:pPr>
        </w:p>
      </w:tc>
    </w:tr>
  </w:tbl>
  <w:p w14:paraId="5BBA2F80" w14:textId="6FD7A6B4" w:rsidR="00117EFD" w:rsidRPr="00296BD0" w:rsidRDefault="00117EFD" w:rsidP="000669A0">
    <w:pPr>
      <w:pStyle w:val="Footer"/>
      <w:tabs>
        <w:tab w:val="clear" w:pos="4536"/>
        <w:tab w:val="clear" w:pos="9072"/>
        <w:tab w:val="left" w:pos="4269"/>
      </w:tabs>
      <w:ind w:left="2552"/>
    </w:pPr>
    <w:r>
      <w:rPr>
        <w:b/>
        <w:noProof/>
        <w:szCs w:val="18"/>
        <w:lang w:eastAsia="zh-CN"/>
      </w:rPr>
      <w:drawing>
        <wp:anchor distT="0" distB="0" distL="114300" distR="114300" simplePos="0" relativeHeight="251656704" behindDoc="1" locked="0" layoutInCell="1" allowOverlap="1" wp14:anchorId="530EFD0C" wp14:editId="010E9D37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16. mars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9AD6A7" w14:textId="77777777" w:rsidR="00E200C0" w:rsidRDefault="00E200C0" w:rsidP="006F2626">
      <w:r>
        <w:separator/>
      </w:r>
    </w:p>
  </w:footnote>
  <w:footnote w:type="continuationSeparator" w:id="0">
    <w:p w14:paraId="36E00E41" w14:textId="77777777" w:rsidR="00E200C0" w:rsidRDefault="00E200C0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AA81C9" w14:textId="7A5C0BE9" w:rsidR="00117EFD" w:rsidRPr="0088787A" w:rsidRDefault="00117EFD" w:rsidP="0088787A">
    <w:pPr>
      <w:pStyle w:val="Header"/>
      <w:rPr>
        <w:rStyle w:val="PageNumber"/>
      </w:rPr>
    </w:pPr>
    <w:r>
      <w:rPr>
        <w:noProof/>
        <w:lang w:eastAsia="zh-CN"/>
      </w:rPr>
      <w:drawing>
        <wp:anchor distT="0" distB="0" distL="114300" distR="114300" simplePos="0" relativeHeight="251655680" behindDoc="1" locked="1" layoutInCell="1" allowOverlap="1" wp14:anchorId="3C0ED1C8" wp14:editId="1F92ADBD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88787A">
      <w:rPr>
        <w:rStyle w:val="PageNumber"/>
      </w:rPr>
      <w:t xml:space="preserve">Side </w:t>
    </w:r>
    <w:r w:rsidRPr="0088787A">
      <w:rPr>
        <w:rStyle w:val="PageNumber"/>
      </w:rPr>
      <w:fldChar w:fldCharType="begin"/>
    </w:r>
    <w:r w:rsidRPr="0088787A">
      <w:rPr>
        <w:rStyle w:val="PageNumber"/>
      </w:rPr>
      <w:instrText xml:space="preserve"> PAGE   \* MERGEFORMAT </w:instrText>
    </w:r>
    <w:r w:rsidRPr="0088787A">
      <w:rPr>
        <w:rStyle w:val="PageNumber"/>
      </w:rPr>
      <w:fldChar w:fldCharType="separate"/>
    </w:r>
    <w:r w:rsidR="00960E83">
      <w:rPr>
        <w:rStyle w:val="PageNumber"/>
        <w:noProof/>
      </w:rPr>
      <w:t>2</w:t>
    </w:r>
    <w:r w:rsidRPr="0088787A"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6803"/>
      <w:gridCol w:w="953"/>
    </w:tblGrid>
    <w:tr w:rsidR="00117EFD" w:rsidRPr="00CB1F83" w14:paraId="74886D90" w14:textId="77777777" w:rsidTr="00C70BC3">
      <w:tc>
        <w:tcPr>
          <w:tcW w:w="7791" w:type="dxa"/>
        </w:tcPr>
        <w:p w14:paraId="51F78087" w14:textId="77777777" w:rsidR="00117EFD" w:rsidRPr="00A6739A" w:rsidRDefault="00117EFD" w:rsidP="0088787A">
          <w:pPr>
            <w:pStyle w:val="Header"/>
          </w:pPr>
          <w:r w:rsidRPr="00A6739A">
            <w:rPr>
              <w:noProof/>
              <w:lang w:eastAsia="zh-CN"/>
            </w:rPr>
            <w:drawing>
              <wp:anchor distT="0" distB="0" distL="114300" distR="114300" simplePos="0" relativeHeight="251659776" behindDoc="1" locked="1" layoutInCell="1" allowOverlap="1" wp14:anchorId="591FFB75" wp14:editId="3AFEA28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>Universitetet i Oslo</w:t>
          </w:r>
        </w:p>
      </w:tc>
      <w:tc>
        <w:tcPr>
          <w:tcW w:w="0" w:type="auto"/>
        </w:tcPr>
        <w:p w14:paraId="1F0A987B" w14:textId="77777777" w:rsidR="00117EFD" w:rsidRPr="00A6739A" w:rsidRDefault="00117EFD" w:rsidP="0088787A">
          <w:pPr>
            <w:pStyle w:val="Header"/>
          </w:pPr>
        </w:p>
      </w:tc>
    </w:tr>
    <w:tr w:rsidR="00117EFD" w14:paraId="2247BDD3" w14:textId="77777777" w:rsidTr="005F6C42">
      <w:tc>
        <w:tcPr>
          <w:tcW w:w="8890" w:type="dxa"/>
          <w:gridSpan w:val="2"/>
        </w:tcPr>
        <w:p w14:paraId="30E02712" w14:textId="77777777" w:rsidR="00117EFD" w:rsidRDefault="00117EFD" w:rsidP="0088787A">
          <w:pPr>
            <w:pStyle w:val="Header"/>
          </w:pPr>
          <w:r>
            <w:t>Universitetets senter for informasjonsteknologi</w:t>
          </w:r>
        </w:p>
      </w:tc>
    </w:tr>
  </w:tbl>
  <w:p w14:paraId="354A0ACA" w14:textId="77777777" w:rsidR="00117EFD" w:rsidRPr="00AA7420" w:rsidRDefault="00117EFD" w:rsidP="00DF5F8A">
    <w:pPr>
      <w:pStyle w:val="Header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 wp14:anchorId="55ACF106" wp14:editId="66A75BED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7728" behindDoc="1" locked="1" layoutInCell="1" allowOverlap="1" wp14:anchorId="3D7E90C1" wp14:editId="3B84070B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CD458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BDAE6F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F3AA6C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07E072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F42A81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051AF1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29FAEA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A934CA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2AC8AE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24B6CCDA"/>
    <w:lvl w:ilvl="0">
      <w:start w:val="1"/>
      <w:numFmt w:val="decimal"/>
      <w:pStyle w:val="ListNumber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</w:abstractNum>
  <w:abstractNum w:abstractNumId="10">
    <w:nsid w:val="FFFFFF89"/>
    <w:multiLevelType w:val="singleLevel"/>
    <w:tmpl w:val="DE2245E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>
    <w:nsid w:val="01776275"/>
    <w:multiLevelType w:val="multilevel"/>
    <w:tmpl w:val="BBDED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1B36FC1"/>
    <w:multiLevelType w:val="hybridMultilevel"/>
    <w:tmpl w:val="32C86DB6"/>
    <w:lvl w:ilvl="0" w:tplc="EEC6B026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BA84D52"/>
    <w:multiLevelType w:val="hybridMultilevel"/>
    <w:tmpl w:val="FEEC64BC"/>
    <w:lvl w:ilvl="0" w:tplc="6D1C4F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D372941"/>
    <w:multiLevelType w:val="hybridMultilevel"/>
    <w:tmpl w:val="9A983B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11F03CE"/>
    <w:multiLevelType w:val="multilevel"/>
    <w:tmpl w:val="3A3EC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45A7A42"/>
    <w:multiLevelType w:val="hybridMultilevel"/>
    <w:tmpl w:val="A08E07A0"/>
    <w:lvl w:ilvl="0" w:tplc="DA9A024C">
      <w:numFmt w:val="bullet"/>
      <w:lvlText w:val="-"/>
      <w:lvlJc w:val="left"/>
      <w:pPr>
        <w:ind w:left="4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>
    <w:nsid w:val="17986176"/>
    <w:multiLevelType w:val="hybridMultilevel"/>
    <w:tmpl w:val="817281E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1B6B0A25"/>
    <w:multiLevelType w:val="multilevel"/>
    <w:tmpl w:val="9B129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C506ABD"/>
    <w:multiLevelType w:val="multilevel"/>
    <w:tmpl w:val="2A964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ED04F23"/>
    <w:multiLevelType w:val="multilevel"/>
    <w:tmpl w:val="7DDCC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7593673"/>
    <w:multiLevelType w:val="multilevel"/>
    <w:tmpl w:val="53704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DE81DCA"/>
    <w:multiLevelType w:val="hybridMultilevel"/>
    <w:tmpl w:val="1DCC7100"/>
    <w:lvl w:ilvl="0" w:tplc="EEC6B026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9D2463"/>
    <w:multiLevelType w:val="hybridMultilevel"/>
    <w:tmpl w:val="5AF02D56"/>
    <w:lvl w:ilvl="0" w:tplc="81A889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5A0E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3A9C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5277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804C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621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9008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90A6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A659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DD23E25"/>
    <w:multiLevelType w:val="multilevel"/>
    <w:tmpl w:val="48AA2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"/>
      <w:lvlJc w:val="left"/>
      <w:pPr>
        <w:ind w:left="1545" w:hanging="46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ED16C9"/>
    <w:multiLevelType w:val="multilevel"/>
    <w:tmpl w:val="22462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6">
    <w:nsid w:val="571C03BF"/>
    <w:multiLevelType w:val="multilevel"/>
    <w:tmpl w:val="CDD0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72A1CA2"/>
    <w:multiLevelType w:val="hybridMultilevel"/>
    <w:tmpl w:val="1A6CF87E"/>
    <w:lvl w:ilvl="0" w:tplc="0776A8A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2278BF8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5210866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7C1CA6A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B2E80D8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766A247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F950F35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22183AF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806E5CA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8">
    <w:nsid w:val="68350E69"/>
    <w:multiLevelType w:val="multilevel"/>
    <w:tmpl w:val="1AB63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9524E77"/>
    <w:multiLevelType w:val="hybridMultilevel"/>
    <w:tmpl w:val="ECCA9DE2"/>
    <w:lvl w:ilvl="0" w:tplc="6D1C4F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CF42B5"/>
    <w:multiLevelType w:val="multilevel"/>
    <w:tmpl w:val="B40E014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6B474F39"/>
    <w:multiLevelType w:val="multilevel"/>
    <w:tmpl w:val="0C520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1F638CA"/>
    <w:multiLevelType w:val="multilevel"/>
    <w:tmpl w:val="E0A4A162"/>
    <w:lvl w:ilvl="0">
      <w:start w:val="1"/>
      <w:numFmt w:val="decimal"/>
      <w:pStyle w:val="Heading1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64" w:hanging="504"/>
      </w:pPr>
      <w:rPr>
        <w:rFonts w:hint="default"/>
        <w:lang w:val="nb-NO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33">
    <w:nsid w:val="72FD153E"/>
    <w:multiLevelType w:val="multilevel"/>
    <w:tmpl w:val="AE161B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76211741"/>
    <w:multiLevelType w:val="hybridMultilevel"/>
    <w:tmpl w:val="6070361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8D42D1A"/>
    <w:multiLevelType w:val="multilevel"/>
    <w:tmpl w:val="877636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795466E0"/>
    <w:multiLevelType w:val="multilevel"/>
    <w:tmpl w:val="EB20C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D9F13FF"/>
    <w:multiLevelType w:val="hybridMultilevel"/>
    <w:tmpl w:val="9AB0F354"/>
    <w:lvl w:ilvl="0" w:tplc="7DF22FE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126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8E5E7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C2DE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6C6D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0E0B1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3E7F2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36C60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8A642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1"/>
  </w:num>
  <w:num w:numId="2">
    <w:abstractNumId w:val="31"/>
  </w:num>
  <w:num w:numId="3">
    <w:abstractNumId w:val="25"/>
  </w:num>
  <w:num w:numId="4">
    <w:abstractNumId w:val="24"/>
  </w:num>
  <w:num w:numId="5">
    <w:abstractNumId w:val="28"/>
  </w:num>
  <w:num w:numId="6">
    <w:abstractNumId w:val="19"/>
  </w:num>
  <w:num w:numId="7">
    <w:abstractNumId w:val="20"/>
  </w:num>
  <w:num w:numId="8">
    <w:abstractNumId w:val="37"/>
  </w:num>
  <w:num w:numId="9">
    <w:abstractNumId w:val="34"/>
  </w:num>
  <w:num w:numId="10">
    <w:abstractNumId w:val="30"/>
  </w:num>
  <w:num w:numId="11">
    <w:abstractNumId w:val="27"/>
  </w:num>
  <w:num w:numId="12">
    <w:abstractNumId w:val="23"/>
  </w:num>
  <w:num w:numId="13">
    <w:abstractNumId w:val="16"/>
  </w:num>
  <w:num w:numId="14">
    <w:abstractNumId w:val="18"/>
  </w:num>
  <w:num w:numId="15">
    <w:abstractNumId w:val="26"/>
  </w:num>
  <w:num w:numId="16">
    <w:abstractNumId w:val="15"/>
  </w:num>
  <w:num w:numId="17">
    <w:abstractNumId w:val="36"/>
  </w:num>
  <w:num w:numId="18">
    <w:abstractNumId w:val="37"/>
  </w:num>
  <w:num w:numId="19">
    <w:abstractNumId w:val="14"/>
  </w:num>
  <w:num w:numId="20">
    <w:abstractNumId w:val="22"/>
  </w:num>
  <w:num w:numId="21">
    <w:abstractNumId w:val="12"/>
  </w:num>
  <w:num w:numId="22">
    <w:abstractNumId w:val="10"/>
  </w:num>
  <w:num w:numId="23">
    <w:abstractNumId w:val="10"/>
  </w:num>
  <w:num w:numId="24">
    <w:abstractNumId w:val="9"/>
  </w:num>
  <w:num w:numId="25">
    <w:abstractNumId w:val="9"/>
  </w:num>
  <w:num w:numId="26">
    <w:abstractNumId w:val="9"/>
    <w:lvlOverride w:ilvl="0">
      <w:startOverride w:val="1"/>
    </w:lvlOverride>
  </w:num>
  <w:num w:numId="27">
    <w:abstractNumId w:val="33"/>
  </w:num>
  <w:num w:numId="28">
    <w:abstractNumId w:val="32"/>
  </w:num>
  <w:num w:numId="29">
    <w:abstractNumId w:val="35"/>
  </w:num>
  <w:num w:numId="30">
    <w:abstractNumId w:val="0"/>
  </w:num>
  <w:num w:numId="31">
    <w:abstractNumId w:val="1"/>
  </w:num>
  <w:num w:numId="32">
    <w:abstractNumId w:val="2"/>
  </w:num>
  <w:num w:numId="33">
    <w:abstractNumId w:val="3"/>
  </w:num>
  <w:num w:numId="34">
    <w:abstractNumId w:val="4"/>
  </w:num>
  <w:num w:numId="35">
    <w:abstractNumId w:val="5"/>
  </w:num>
  <w:num w:numId="36">
    <w:abstractNumId w:val="6"/>
  </w:num>
  <w:num w:numId="37">
    <w:abstractNumId w:val="7"/>
  </w:num>
  <w:num w:numId="38">
    <w:abstractNumId w:val="8"/>
  </w:num>
  <w:num w:numId="39">
    <w:abstractNumId w:val="11"/>
  </w:num>
  <w:num w:numId="40">
    <w:abstractNumId w:val="9"/>
    <w:lvlOverride w:ilvl="0">
      <w:startOverride w:val="1"/>
    </w:lvlOverride>
  </w:num>
  <w:num w:numId="41">
    <w:abstractNumId w:val="29"/>
  </w:num>
  <w:num w:numId="42">
    <w:abstractNumId w:val="13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46E"/>
    <w:rsid w:val="00001A7D"/>
    <w:rsid w:val="000224E2"/>
    <w:rsid w:val="00022590"/>
    <w:rsid w:val="00025304"/>
    <w:rsid w:val="00032347"/>
    <w:rsid w:val="00032B3C"/>
    <w:rsid w:val="000342E7"/>
    <w:rsid w:val="000354C7"/>
    <w:rsid w:val="00041C7C"/>
    <w:rsid w:val="00044EF4"/>
    <w:rsid w:val="00046335"/>
    <w:rsid w:val="00051671"/>
    <w:rsid w:val="000532F9"/>
    <w:rsid w:val="00053CF0"/>
    <w:rsid w:val="000569EA"/>
    <w:rsid w:val="000669A0"/>
    <w:rsid w:val="000711C4"/>
    <w:rsid w:val="000838D4"/>
    <w:rsid w:val="000C5ED5"/>
    <w:rsid w:val="000C74C4"/>
    <w:rsid w:val="000D50D1"/>
    <w:rsid w:val="000E2CB3"/>
    <w:rsid w:val="000E66F6"/>
    <w:rsid w:val="000E6790"/>
    <w:rsid w:val="000E7259"/>
    <w:rsid w:val="000F4C66"/>
    <w:rsid w:val="000F5F24"/>
    <w:rsid w:val="001065B2"/>
    <w:rsid w:val="00112ECB"/>
    <w:rsid w:val="00117EFD"/>
    <w:rsid w:val="00120162"/>
    <w:rsid w:val="00121A68"/>
    <w:rsid w:val="001231AA"/>
    <w:rsid w:val="001253D2"/>
    <w:rsid w:val="00126EF9"/>
    <w:rsid w:val="001314A3"/>
    <w:rsid w:val="00134BB2"/>
    <w:rsid w:val="001361DC"/>
    <w:rsid w:val="00140969"/>
    <w:rsid w:val="00146C6C"/>
    <w:rsid w:val="00147EC9"/>
    <w:rsid w:val="00155E6F"/>
    <w:rsid w:val="0016697A"/>
    <w:rsid w:val="001676AA"/>
    <w:rsid w:val="00167EA7"/>
    <w:rsid w:val="00170244"/>
    <w:rsid w:val="00174BF1"/>
    <w:rsid w:val="00177C94"/>
    <w:rsid w:val="00183585"/>
    <w:rsid w:val="001861DA"/>
    <w:rsid w:val="0019292F"/>
    <w:rsid w:val="00192FD9"/>
    <w:rsid w:val="00195F82"/>
    <w:rsid w:val="00196730"/>
    <w:rsid w:val="001968BE"/>
    <w:rsid w:val="001969C4"/>
    <w:rsid w:val="001A43FF"/>
    <w:rsid w:val="001A5E0E"/>
    <w:rsid w:val="001A63F3"/>
    <w:rsid w:val="001A6FAC"/>
    <w:rsid w:val="001B37F0"/>
    <w:rsid w:val="001B389C"/>
    <w:rsid w:val="001B7022"/>
    <w:rsid w:val="001C3144"/>
    <w:rsid w:val="001C4FA0"/>
    <w:rsid w:val="001C53D1"/>
    <w:rsid w:val="001C70E7"/>
    <w:rsid w:val="001D3EA6"/>
    <w:rsid w:val="001E185E"/>
    <w:rsid w:val="001E1FD6"/>
    <w:rsid w:val="001E4D00"/>
    <w:rsid w:val="001E6D5C"/>
    <w:rsid w:val="001F2CDA"/>
    <w:rsid w:val="001F36D3"/>
    <w:rsid w:val="001F3D00"/>
    <w:rsid w:val="001F5914"/>
    <w:rsid w:val="00201362"/>
    <w:rsid w:val="00202A26"/>
    <w:rsid w:val="00203485"/>
    <w:rsid w:val="00204F25"/>
    <w:rsid w:val="00205D73"/>
    <w:rsid w:val="0020706A"/>
    <w:rsid w:val="00212A67"/>
    <w:rsid w:val="00215A6D"/>
    <w:rsid w:val="00224B9E"/>
    <w:rsid w:val="0022689E"/>
    <w:rsid w:val="00227632"/>
    <w:rsid w:val="002308E6"/>
    <w:rsid w:val="002323DF"/>
    <w:rsid w:val="002431D7"/>
    <w:rsid w:val="00245C77"/>
    <w:rsid w:val="002535E6"/>
    <w:rsid w:val="00255709"/>
    <w:rsid w:val="00261A25"/>
    <w:rsid w:val="00263832"/>
    <w:rsid w:val="00264504"/>
    <w:rsid w:val="0026518B"/>
    <w:rsid w:val="002659D3"/>
    <w:rsid w:val="00266DE4"/>
    <w:rsid w:val="00270883"/>
    <w:rsid w:val="00270914"/>
    <w:rsid w:val="00271A2A"/>
    <w:rsid w:val="00271EBB"/>
    <w:rsid w:val="0027481C"/>
    <w:rsid w:val="002815B9"/>
    <w:rsid w:val="00284F0B"/>
    <w:rsid w:val="002910DA"/>
    <w:rsid w:val="00291796"/>
    <w:rsid w:val="00296BD0"/>
    <w:rsid w:val="00297781"/>
    <w:rsid w:val="002A4945"/>
    <w:rsid w:val="002A664E"/>
    <w:rsid w:val="002A6D1E"/>
    <w:rsid w:val="002A6F1B"/>
    <w:rsid w:val="002B1771"/>
    <w:rsid w:val="002B3577"/>
    <w:rsid w:val="002B45F7"/>
    <w:rsid w:val="002C0398"/>
    <w:rsid w:val="002C1BB8"/>
    <w:rsid w:val="002C227F"/>
    <w:rsid w:val="002D129C"/>
    <w:rsid w:val="002D40B8"/>
    <w:rsid w:val="002E27E1"/>
    <w:rsid w:val="002E47D7"/>
    <w:rsid w:val="002E52AC"/>
    <w:rsid w:val="002F1161"/>
    <w:rsid w:val="002F4F99"/>
    <w:rsid w:val="002F6468"/>
    <w:rsid w:val="003057E5"/>
    <w:rsid w:val="0030647E"/>
    <w:rsid w:val="003151E4"/>
    <w:rsid w:val="003155C6"/>
    <w:rsid w:val="003157B3"/>
    <w:rsid w:val="0031726D"/>
    <w:rsid w:val="0031741E"/>
    <w:rsid w:val="00322BD2"/>
    <w:rsid w:val="0032624D"/>
    <w:rsid w:val="0032641E"/>
    <w:rsid w:val="00326DE7"/>
    <w:rsid w:val="0032771E"/>
    <w:rsid w:val="00330ACC"/>
    <w:rsid w:val="00331ABD"/>
    <w:rsid w:val="00332A21"/>
    <w:rsid w:val="003343D8"/>
    <w:rsid w:val="00340EA5"/>
    <w:rsid w:val="0035146E"/>
    <w:rsid w:val="00351912"/>
    <w:rsid w:val="00351A82"/>
    <w:rsid w:val="0035451D"/>
    <w:rsid w:val="00362C0F"/>
    <w:rsid w:val="00371CEC"/>
    <w:rsid w:val="00371E7A"/>
    <w:rsid w:val="003766BD"/>
    <w:rsid w:val="0037728A"/>
    <w:rsid w:val="00381B02"/>
    <w:rsid w:val="0038383C"/>
    <w:rsid w:val="0038567C"/>
    <w:rsid w:val="00385FD5"/>
    <w:rsid w:val="00386070"/>
    <w:rsid w:val="00390450"/>
    <w:rsid w:val="00391498"/>
    <w:rsid w:val="00393415"/>
    <w:rsid w:val="0039431E"/>
    <w:rsid w:val="00397F37"/>
    <w:rsid w:val="00397F85"/>
    <w:rsid w:val="003A1574"/>
    <w:rsid w:val="003A3C67"/>
    <w:rsid w:val="003A7014"/>
    <w:rsid w:val="003A733F"/>
    <w:rsid w:val="003B315C"/>
    <w:rsid w:val="003B36B1"/>
    <w:rsid w:val="003B4B8A"/>
    <w:rsid w:val="003B6434"/>
    <w:rsid w:val="003C387B"/>
    <w:rsid w:val="003C77F5"/>
    <w:rsid w:val="003D4058"/>
    <w:rsid w:val="003D4ADD"/>
    <w:rsid w:val="003D7785"/>
    <w:rsid w:val="003E4B34"/>
    <w:rsid w:val="003E4FCD"/>
    <w:rsid w:val="004008F0"/>
    <w:rsid w:val="004110E5"/>
    <w:rsid w:val="00411550"/>
    <w:rsid w:val="00412561"/>
    <w:rsid w:val="00412F1F"/>
    <w:rsid w:val="0041388F"/>
    <w:rsid w:val="004176D7"/>
    <w:rsid w:val="00420BDF"/>
    <w:rsid w:val="004213D6"/>
    <w:rsid w:val="00432910"/>
    <w:rsid w:val="0043448F"/>
    <w:rsid w:val="004347B0"/>
    <w:rsid w:val="004416D1"/>
    <w:rsid w:val="00442769"/>
    <w:rsid w:val="00442F10"/>
    <w:rsid w:val="00446233"/>
    <w:rsid w:val="0044639D"/>
    <w:rsid w:val="00447508"/>
    <w:rsid w:val="004657BC"/>
    <w:rsid w:val="00471DAC"/>
    <w:rsid w:val="00472B07"/>
    <w:rsid w:val="00472B98"/>
    <w:rsid w:val="00483FE9"/>
    <w:rsid w:val="0048497E"/>
    <w:rsid w:val="00485ABD"/>
    <w:rsid w:val="004A1052"/>
    <w:rsid w:val="004A39E0"/>
    <w:rsid w:val="004A4A91"/>
    <w:rsid w:val="004B6046"/>
    <w:rsid w:val="004B7D3A"/>
    <w:rsid w:val="004C0053"/>
    <w:rsid w:val="004D63A6"/>
    <w:rsid w:val="004E10D2"/>
    <w:rsid w:val="004E69B4"/>
    <w:rsid w:val="004F2BA7"/>
    <w:rsid w:val="004F44DB"/>
    <w:rsid w:val="005021B4"/>
    <w:rsid w:val="005024F8"/>
    <w:rsid w:val="00503DE0"/>
    <w:rsid w:val="00503FD6"/>
    <w:rsid w:val="00507BAE"/>
    <w:rsid w:val="0051239B"/>
    <w:rsid w:val="0051705C"/>
    <w:rsid w:val="00517587"/>
    <w:rsid w:val="00523BCB"/>
    <w:rsid w:val="00530FAF"/>
    <w:rsid w:val="0053482F"/>
    <w:rsid w:val="00534A40"/>
    <w:rsid w:val="005440DE"/>
    <w:rsid w:val="00544B08"/>
    <w:rsid w:val="00546A2E"/>
    <w:rsid w:val="00555487"/>
    <w:rsid w:val="00556ECF"/>
    <w:rsid w:val="005669BB"/>
    <w:rsid w:val="00574517"/>
    <w:rsid w:val="005747FB"/>
    <w:rsid w:val="005774B8"/>
    <w:rsid w:val="005775EB"/>
    <w:rsid w:val="00580FC4"/>
    <w:rsid w:val="00582B29"/>
    <w:rsid w:val="0058601D"/>
    <w:rsid w:val="00587A24"/>
    <w:rsid w:val="005948E9"/>
    <w:rsid w:val="00597B8F"/>
    <w:rsid w:val="005A18C4"/>
    <w:rsid w:val="005A27C7"/>
    <w:rsid w:val="005A45D4"/>
    <w:rsid w:val="005B4EDA"/>
    <w:rsid w:val="005C2738"/>
    <w:rsid w:val="005D28E7"/>
    <w:rsid w:val="005D7592"/>
    <w:rsid w:val="005E0D18"/>
    <w:rsid w:val="005E0F94"/>
    <w:rsid w:val="005E1A8E"/>
    <w:rsid w:val="005E2C99"/>
    <w:rsid w:val="005E3CFD"/>
    <w:rsid w:val="005F24A8"/>
    <w:rsid w:val="005F3D89"/>
    <w:rsid w:val="005F6C42"/>
    <w:rsid w:val="00600A0D"/>
    <w:rsid w:val="00601F3F"/>
    <w:rsid w:val="00603379"/>
    <w:rsid w:val="00605067"/>
    <w:rsid w:val="0060545A"/>
    <w:rsid w:val="006057D2"/>
    <w:rsid w:val="006070A5"/>
    <w:rsid w:val="00612D99"/>
    <w:rsid w:val="00617E5C"/>
    <w:rsid w:val="0062009C"/>
    <w:rsid w:val="00621624"/>
    <w:rsid w:val="006245BB"/>
    <w:rsid w:val="00624A1D"/>
    <w:rsid w:val="00625311"/>
    <w:rsid w:val="0062639A"/>
    <w:rsid w:val="00627E5D"/>
    <w:rsid w:val="00630C2C"/>
    <w:rsid w:val="00631D29"/>
    <w:rsid w:val="00634A64"/>
    <w:rsid w:val="0063546E"/>
    <w:rsid w:val="0063694A"/>
    <w:rsid w:val="00637134"/>
    <w:rsid w:val="00646C8D"/>
    <w:rsid w:val="00646FA7"/>
    <w:rsid w:val="006513AB"/>
    <w:rsid w:val="006549BC"/>
    <w:rsid w:val="006621E2"/>
    <w:rsid w:val="0066336B"/>
    <w:rsid w:val="00671B30"/>
    <w:rsid w:val="00672B19"/>
    <w:rsid w:val="006866EA"/>
    <w:rsid w:val="00687808"/>
    <w:rsid w:val="006910C3"/>
    <w:rsid w:val="00695E8A"/>
    <w:rsid w:val="00696724"/>
    <w:rsid w:val="0069792F"/>
    <w:rsid w:val="006A403B"/>
    <w:rsid w:val="006B295D"/>
    <w:rsid w:val="006B2A25"/>
    <w:rsid w:val="006C3080"/>
    <w:rsid w:val="006C4552"/>
    <w:rsid w:val="006C4B3E"/>
    <w:rsid w:val="006C6851"/>
    <w:rsid w:val="006D126F"/>
    <w:rsid w:val="006D6784"/>
    <w:rsid w:val="006E1877"/>
    <w:rsid w:val="006E1BDE"/>
    <w:rsid w:val="006E1BE4"/>
    <w:rsid w:val="006E5355"/>
    <w:rsid w:val="006E60DD"/>
    <w:rsid w:val="006F17DA"/>
    <w:rsid w:val="006F2626"/>
    <w:rsid w:val="006F5413"/>
    <w:rsid w:val="00707411"/>
    <w:rsid w:val="00711DF7"/>
    <w:rsid w:val="007165D3"/>
    <w:rsid w:val="007177FA"/>
    <w:rsid w:val="0072108B"/>
    <w:rsid w:val="007227B2"/>
    <w:rsid w:val="0073178C"/>
    <w:rsid w:val="007322A0"/>
    <w:rsid w:val="00737299"/>
    <w:rsid w:val="00737E2C"/>
    <w:rsid w:val="00743B3F"/>
    <w:rsid w:val="00744E76"/>
    <w:rsid w:val="00751529"/>
    <w:rsid w:val="00755B7C"/>
    <w:rsid w:val="007570E7"/>
    <w:rsid w:val="00762E07"/>
    <w:rsid w:val="0076588D"/>
    <w:rsid w:val="007669CD"/>
    <w:rsid w:val="00767405"/>
    <w:rsid w:val="007747AB"/>
    <w:rsid w:val="00780F5D"/>
    <w:rsid w:val="00783D0C"/>
    <w:rsid w:val="00783F9F"/>
    <w:rsid w:val="00786388"/>
    <w:rsid w:val="007A1956"/>
    <w:rsid w:val="007A3AFE"/>
    <w:rsid w:val="007A5E67"/>
    <w:rsid w:val="007A6309"/>
    <w:rsid w:val="007A6D3E"/>
    <w:rsid w:val="007C548C"/>
    <w:rsid w:val="007C6305"/>
    <w:rsid w:val="007C7058"/>
    <w:rsid w:val="007D1292"/>
    <w:rsid w:val="007D4064"/>
    <w:rsid w:val="007D58F5"/>
    <w:rsid w:val="007E4DBD"/>
    <w:rsid w:val="007E5442"/>
    <w:rsid w:val="007E6647"/>
    <w:rsid w:val="007F0428"/>
    <w:rsid w:val="007F1A02"/>
    <w:rsid w:val="007F240E"/>
    <w:rsid w:val="007F2A61"/>
    <w:rsid w:val="007F5FEE"/>
    <w:rsid w:val="007F6806"/>
    <w:rsid w:val="00804A6B"/>
    <w:rsid w:val="00810940"/>
    <w:rsid w:val="008146D7"/>
    <w:rsid w:val="008211AC"/>
    <w:rsid w:val="00825212"/>
    <w:rsid w:val="0083251B"/>
    <w:rsid w:val="008369D3"/>
    <w:rsid w:val="0084128C"/>
    <w:rsid w:val="008460A1"/>
    <w:rsid w:val="008465FA"/>
    <w:rsid w:val="008501AC"/>
    <w:rsid w:val="00851BF9"/>
    <w:rsid w:val="00852808"/>
    <w:rsid w:val="00856A20"/>
    <w:rsid w:val="00857B7A"/>
    <w:rsid w:val="00865923"/>
    <w:rsid w:val="00870CD8"/>
    <w:rsid w:val="0087111C"/>
    <w:rsid w:val="00871689"/>
    <w:rsid w:val="008766DC"/>
    <w:rsid w:val="00876C7C"/>
    <w:rsid w:val="008779A2"/>
    <w:rsid w:val="008823F9"/>
    <w:rsid w:val="00883A2A"/>
    <w:rsid w:val="00884835"/>
    <w:rsid w:val="0088787A"/>
    <w:rsid w:val="00894102"/>
    <w:rsid w:val="008972ED"/>
    <w:rsid w:val="008A4C54"/>
    <w:rsid w:val="008B3093"/>
    <w:rsid w:val="008B7372"/>
    <w:rsid w:val="008C1E85"/>
    <w:rsid w:val="008C3135"/>
    <w:rsid w:val="008C43B7"/>
    <w:rsid w:val="008C623B"/>
    <w:rsid w:val="008D4F3B"/>
    <w:rsid w:val="008D547F"/>
    <w:rsid w:val="008E124C"/>
    <w:rsid w:val="008E67A5"/>
    <w:rsid w:val="008E71F6"/>
    <w:rsid w:val="008F3D88"/>
    <w:rsid w:val="008F4CA8"/>
    <w:rsid w:val="00900188"/>
    <w:rsid w:val="009109E4"/>
    <w:rsid w:val="009144A1"/>
    <w:rsid w:val="00914C49"/>
    <w:rsid w:val="0091588A"/>
    <w:rsid w:val="00921DBC"/>
    <w:rsid w:val="009239F7"/>
    <w:rsid w:val="00925044"/>
    <w:rsid w:val="00925DCF"/>
    <w:rsid w:val="00932FA4"/>
    <w:rsid w:val="009368A7"/>
    <w:rsid w:val="009415FE"/>
    <w:rsid w:val="00945766"/>
    <w:rsid w:val="0094599D"/>
    <w:rsid w:val="009471ED"/>
    <w:rsid w:val="00947296"/>
    <w:rsid w:val="0095053A"/>
    <w:rsid w:val="00960E83"/>
    <w:rsid w:val="0096155B"/>
    <w:rsid w:val="009707B6"/>
    <w:rsid w:val="00982A88"/>
    <w:rsid w:val="0098368C"/>
    <w:rsid w:val="00985D9C"/>
    <w:rsid w:val="00995CD0"/>
    <w:rsid w:val="009969EF"/>
    <w:rsid w:val="009A13AD"/>
    <w:rsid w:val="009A2881"/>
    <w:rsid w:val="009A4881"/>
    <w:rsid w:val="009A702C"/>
    <w:rsid w:val="009B6EB2"/>
    <w:rsid w:val="009C56C1"/>
    <w:rsid w:val="009C5CF5"/>
    <w:rsid w:val="009C6BDB"/>
    <w:rsid w:val="009D3D51"/>
    <w:rsid w:val="009D4C81"/>
    <w:rsid w:val="009E09E0"/>
    <w:rsid w:val="009E7795"/>
    <w:rsid w:val="009F1489"/>
    <w:rsid w:val="009F1DF6"/>
    <w:rsid w:val="00A02C3E"/>
    <w:rsid w:val="00A060B8"/>
    <w:rsid w:val="00A15E9A"/>
    <w:rsid w:val="00A22C82"/>
    <w:rsid w:val="00A2381F"/>
    <w:rsid w:val="00A25DCB"/>
    <w:rsid w:val="00A40D47"/>
    <w:rsid w:val="00A417B8"/>
    <w:rsid w:val="00A427FD"/>
    <w:rsid w:val="00A4466F"/>
    <w:rsid w:val="00A45E0B"/>
    <w:rsid w:val="00A46423"/>
    <w:rsid w:val="00A467C7"/>
    <w:rsid w:val="00A51774"/>
    <w:rsid w:val="00A53310"/>
    <w:rsid w:val="00A54943"/>
    <w:rsid w:val="00A60F81"/>
    <w:rsid w:val="00A62B82"/>
    <w:rsid w:val="00A64002"/>
    <w:rsid w:val="00A6739A"/>
    <w:rsid w:val="00A70A64"/>
    <w:rsid w:val="00A7494C"/>
    <w:rsid w:val="00A83BEE"/>
    <w:rsid w:val="00A93757"/>
    <w:rsid w:val="00A94BD6"/>
    <w:rsid w:val="00AA123D"/>
    <w:rsid w:val="00AA58F8"/>
    <w:rsid w:val="00AA7420"/>
    <w:rsid w:val="00AA7C44"/>
    <w:rsid w:val="00AB27CF"/>
    <w:rsid w:val="00AB4890"/>
    <w:rsid w:val="00AC15C6"/>
    <w:rsid w:val="00AC4272"/>
    <w:rsid w:val="00AC73AA"/>
    <w:rsid w:val="00AD5AAB"/>
    <w:rsid w:val="00AD66D7"/>
    <w:rsid w:val="00AD6902"/>
    <w:rsid w:val="00AE250B"/>
    <w:rsid w:val="00AE4105"/>
    <w:rsid w:val="00AE46FF"/>
    <w:rsid w:val="00AE60C5"/>
    <w:rsid w:val="00AE6604"/>
    <w:rsid w:val="00AE6EF6"/>
    <w:rsid w:val="00AE7358"/>
    <w:rsid w:val="00AF1E86"/>
    <w:rsid w:val="00AF2282"/>
    <w:rsid w:val="00AF2B9B"/>
    <w:rsid w:val="00AF3B02"/>
    <w:rsid w:val="00AF3DB6"/>
    <w:rsid w:val="00AF4164"/>
    <w:rsid w:val="00AF7D72"/>
    <w:rsid w:val="00B0023B"/>
    <w:rsid w:val="00B03491"/>
    <w:rsid w:val="00B06742"/>
    <w:rsid w:val="00B140A0"/>
    <w:rsid w:val="00B251ED"/>
    <w:rsid w:val="00B265EA"/>
    <w:rsid w:val="00B27524"/>
    <w:rsid w:val="00B276F9"/>
    <w:rsid w:val="00B34B3F"/>
    <w:rsid w:val="00B364C2"/>
    <w:rsid w:val="00B43027"/>
    <w:rsid w:val="00B538DE"/>
    <w:rsid w:val="00B567ED"/>
    <w:rsid w:val="00B611EF"/>
    <w:rsid w:val="00B64064"/>
    <w:rsid w:val="00B652BF"/>
    <w:rsid w:val="00B660D3"/>
    <w:rsid w:val="00B70A53"/>
    <w:rsid w:val="00B74C8D"/>
    <w:rsid w:val="00B77122"/>
    <w:rsid w:val="00B776CA"/>
    <w:rsid w:val="00B84A59"/>
    <w:rsid w:val="00B91805"/>
    <w:rsid w:val="00B91BF5"/>
    <w:rsid w:val="00B9236D"/>
    <w:rsid w:val="00B93ADD"/>
    <w:rsid w:val="00B95D30"/>
    <w:rsid w:val="00BA29B7"/>
    <w:rsid w:val="00BB03B7"/>
    <w:rsid w:val="00BB249A"/>
    <w:rsid w:val="00BB43B8"/>
    <w:rsid w:val="00BB5CDD"/>
    <w:rsid w:val="00BB7228"/>
    <w:rsid w:val="00BC01F8"/>
    <w:rsid w:val="00BC0348"/>
    <w:rsid w:val="00BC1387"/>
    <w:rsid w:val="00BD0B2C"/>
    <w:rsid w:val="00BD1C96"/>
    <w:rsid w:val="00BD7B53"/>
    <w:rsid w:val="00BE1D2D"/>
    <w:rsid w:val="00BE231D"/>
    <w:rsid w:val="00BE2551"/>
    <w:rsid w:val="00BE695D"/>
    <w:rsid w:val="00BF03CC"/>
    <w:rsid w:val="00BF1D85"/>
    <w:rsid w:val="00BF3E07"/>
    <w:rsid w:val="00BF4660"/>
    <w:rsid w:val="00BF7ACA"/>
    <w:rsid w:val="00C02BA0"/>
    <w:rsid w:val="00C146B6"/>
    <w:rsid w:val="00C1524A"/>
    <w:rsid w:val="00C23512"/>
    <w:rsid w:val="00C23CF2"/>
    <w:rsid w:val="00C247D6"/>
    <w:rsid w:val="00C35B99"/>
    <w:rsid w:val="00C37D1F"/>
    <w:rsid w:val="00C40231"/>
    <w:rsid w:val="00C45BFB"/>
    <w:rsid w:val="00C4715C"/>
    <w:rsid w:val="00C5248B"/>
    <w:rsid w:val="00C66647"/>
    <w:rsid w:val="00C70BC3"/>
    <w:rsid w:val="00C738A8"/>
    <w:rsid w:val="00C75BA2"/>
    <w:rsid w:val="00C80F67"/>
    <w:rsid w:val="00C820B6"/>
    <w:rsid w:val="00C8363D"/>
    <w:rsid w:val="00C85BD5"/>
    <w:rsid w:val="00CB0094"/>
    <w:rsid w:val="00CB743A"/>
    <w:rsid w:val="00CC7BD2"/>
    <w:rsid w:val="00CD16CE"/>
    <w:rsid w:val="00CD188B"/>
    <w:rsid w:val="00CD4F73"/>
    <w:rsid w:val="00CE709C"/>
    <w:rsid w:val="00CF3E66"/>
    <w:rsid w:val="00CF657C"/>
    <w:rsid w:val="00CF6672"/>
    <w:rsid w:val="00D00C0F"/>
    <w:rsid w:val="00D069B4"/>
    <w:rsid w:val="00D140B8"/>
    <w:rsid w:val="00D15226"/>
    <w:rsid w:val="00D23A71"/>
    <w:rsid w:val="00D3060B"/>
    <w:rsid w:val="00D46AC7"/>
    <w:rsid w:val="00D60ECA"/>
    <w:rsid w:val="00D61954"/>
    <w:rsid w:val="00D6207B"/>
    <w:rsid w:val="00D636F4"/>
    <w:rsid w:val="00D63E6A"/>
    <w:rsid w:val="00D67ADC"/>
    <w:rsid w:val="00D83F69"/>
    <w:rsid w:val="00D93128"/>
    <w:rsid w:val="00D93175"/>
    <w:rsid w:val="00D97A3E"/>
    <w:rsid w:val="00DA4A34"/>
    <w:rsid w:val="00DA527E"/>
    <w:rsid w:val="00DB26FB"/>
    <w:rsid w:val="00DB44BC"/>
    <w:rsid w:val="00DB5AB2"/>
    <w:rsid w:val="00DC1458"/>
    <w:rsid w:val="00DC6F17"/>
    <w:rsid w:val="00DD1C40"/>
    <w:rsid w:val="00DD1D62"/>
    <w:rsid w:val="00DE0893"/>
    <w:rsid w:val="00DE181B"/>
    <w:rsid w:val="00DE261C"/>
    <w:rsid w:val="00DE293E"/>
    <w:rsid w:val="00DE7925"/>
    <w:rsid w:val="00DF097B"/>
    <w:rsid w:val="00DF5F8A"/>
    <w:rsid w:val="00DF6526"/>
    <w:rsid w:val="00DF66B4"/>
    <w:rsid w:val="00E004A7"/>
    <w:rsid w:val="00E0241E"/>
    <w:rsid w:val="00E0369C"/>
    <w:rsid w:val="00E05675"/>
    <w:rsid w:val="00E06D6A"/>
    <w:rsid w:val="00E15805"/>
    <w:rsid w:val="00E17DF9"/>
    <w:rsid w:val="00E200C0"/>
    <w:rsid w:val="00E44102"/>
    <w:rsid w:val="00E44709"/>
    <w:rsid w:val="00E4471E"/>
    <w:rsid w:val="00E55FBD"/>
    <w:rsid w:val="00E60444"/>
    <w:rsid w:val="00E61AB0"/>
    <w:rsid w:val="00E71462"/>
    <w:rsid w:val="00E77FDC"/>
    <w:rsid w:val="00E8120C"/>
    <w:rsid w:val="00E86121"/>
    <w:rsid w:val="00E87BA0"/>
    <w:rsid w:val="00E9640A"/>
    <w:rsid w:val="00EA1493"/>
    <w:rsid w:val="00EA3BD8"/>
    <w:rsid w:val="00EB4AF4"/>
    <w:rsid w:val="00EC16EC"/>
    <w:rsid w:val="00EC375A"/>
    <w:rsid w:val="00EC503D"/>
    <w:rsid w:val="00ED05FD"/>
    <w:rsid w:val="00EE648D"/>
    <w:rsid w:val="00EE6F9C"/>
    <w:rsid w:val="00EF4EB6"/>
    <w:rsid w:val="00EF541D"/>
    <w:rsid w:val="00EF56C6"/>
    <w:rsid w:val="00EF74DD"/>
    <w:rsid w:val="00F00100"/>
    <w:rsid w:val="00F07E98"/>
    <w:rsid w:val="00F26702"/>
    <w:rsid w:val="00F27883"/>
    <w:rsid w:val="00F36B6B"/>
    <w:rsid w:val="00F36E38"/>
    <w:rsid w:val="00F37160"/>
    <w:rsid w:val="00F454FA"/>
    <w:rsid w:val="00F473FD"/>
    <w:rsid w:val="00F51E54"/>
    <w:rsid w:val="00F5238A"/>
    <w:rsid w:val="00F5249C"/>
    <w:rsid w:val="00F539FD"/>
    <w:rsid w:val="00F54A1E"/>
    <w:rsid w:val="00F628CB"/>
    <w:rsid w:val="00F6298E"/>
    <w:rsid w:val="00F661F6"/>
    <w:rsid w:val="00F702D0"/>
    <w:rsid w:val="00F73C8D"/>
    <w:rsid w:val="00F77F4E"/>
    <w:rsid w:val="00F80124"/>
    <w:rsid w:val="00F81827"/>
    <w:rsid w:val="00F87267"/>
    <w:rsid w:val="00F876FE"/>
    <w:rsid w:val="00F9053A"/>
    <w:rsid w:val="00F953A5"/>
    <w:rsid w:val="00F96B48"/>
    <w:rsid w:val="00FA06C0"/>
    <w:rsid w:val="00FA4591"/>
    <w:rsid w:val="00FA4F73"/>
    <w:rsid w:val="00FB462F"/>
    <w:rsid w:val="00FC4802"/>
    <w:rsid w:val="00FC517F"/>
    <w:rsid w:val="00FC6B6B"/>
    <w:rsid w:val="00FC7279"/>
    <w:rsid w:val="00FD0005"/>
    <w:rsid w:val="00FD3D9D"/>
    <w:rsid w:val="00FD455C"/>
    <w:rsid w:val="00FD4641"/>
    <w:rsid w:val="00FD66E6"/>
    <w:rsid w:val="00FE4166"/>
    <w:rsid w:val="00FF147A"/>
    <w:rsid w:val="00FF21F4"/>
    <w:rsid w:val="00FF56C0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77FC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uiPriority="59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612D99"/>
    <w:rPr>
      <w:rFonts w:ascii="Georgia" w:hAnsi="Georgia" w:cstheme="minorBidi"/>
      <w:sz w:val="22"/>
      <w:szCs w:val="22"/>
      <w:lang w:eastAsia="en-US"/>
    </w:rPr>
  </w:style>
  <w:style w:type="paragraph" w:styleId="Heading1">
    <w:name w:val="heading 1"/>
    <w:basedOn w:val="BodyText"/>
    <w:next w:val="BodyText"/>
    <w:link w:val="Heading1Char"/>
    <w:uiPriority w:val="9"/>
    <w:qFormat/>
    <w:rsid w:val="00B03491"/>
    <w:pPr>
      <w:keepNext/>
      <w:keepLines/>
      <w:pageBreakBefore/>
      <w:numPr>
        <w:numId w:val="28"/>
      </w:numPr>
      <w:spacing w:before="480" w:after="120"/>
      <w:ind w:hanging="357"/>
      <w:outlineLvl w:val="0"/>
    </w:pPr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B03491"/>
    <w:pPr>
      <w:pageBreakBefore w:val="0"/>
      <w:numPr>
        <w:ilvl w:val="1"/>
      </w:numPr>
      <w:spacing w:before="240"/>
      <w:ind w:left="431" w:hanging="431"/>
      <w:outlineLvl w:val="1"/>
    </w:pPr>
    <w:rPr>
      <w:rFonts w:eastAsia="SimSun"/>
      <w:bCs w:val="0"/>
      <w:sz w:val="24"/>
      <w:szCs w:val="32"/>
      <w:lang w:eastAsia="zh-CN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C85BD5"/>
    <w:pPr>
      <w:numPr>
        <w:ilvl w:val="2"/>
      </w:numPr>
      <w:tabs>
        <w:tab w:val="left" w:pos="907"/>
      </w:tabs>
      <w:ind w:left="0" w:firstLine="0"/>
      <w:outlineLvl w:val="2"/>
    </w:pPr>
    <w:rPr>
      <w:rFonts w:eastAsia="Times New Roman"/>
      <w:b w:val="0"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12D9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rsid w:val="00612D99"/>
    <w:pPr>
      <w:spacing w:after="2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612D99"/>
    <w:rPr>
      <w:rFonts w:ascii="Georgia" w:hAnsi="Georgia" w:cstheme="minorBidi"/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B03491"/>
    <w:rPr>
      <w:rFonts w:ascii="Tahoma" w:eastAsia="Times New Roman" w:hAnsi="Tahoma" w:cstheme="minorBidi"/>
      <w:b/>
      <w:bCs/>
      <w:color w:val="000000" w:themeColor="text1"/>
      <w:sz w:val="28"/>
      <w:szCs w:val="28"/>
      <w:lang w:val="x-none" w:eastAsia="en-US"/>
    </w:rPr>
  </w:style>
  <w:style w:type="character" w:customStyle="1" w:styleId="Heading2Char">
    <w:name w:val="Heading 2 Char"/>
    <w:link w:val="Heading2"/>
    <w:uiPriority w:val="9"/>
    <w:rsid w:val="00B03491"/>
    <w:rPr>
      <w:rFonts w:ascii="Tahoma" w:eastAsia="SimSun" w:hAnsi="Tahoma" w:cstheme="minorBidi"/>
      <w:b/>
      <w:color w:val="000000" w:themeColor="text1"/>
      <w:sz w:val="24"/>
      <w:szCs w:val="32"/>
      <w:lang w:val="x-none" w:eastAsia="zh-CN"/>
    </w:rPr>
  </w:style>
  <w:style w:type="character" w:customStyle="1" w:styleId="Heading3Char">
    <w:name w:val="Heading 3 Char"/>
    <w:link w:val="Heading3"/>
    <w:uiPriority w:val="9"/>
    <w:rsid w:val="00C85BD5"/>
    <w:rPr>
      <w:rFonts w:ascii="Tahoma" w:eastAsia="Times New Roman" w:hAnsi="Tahoma" w:cstheme="minorBidi"/>
      <w:bCs/>
      <w:color w:val="000000" w:themeColor="text1"/>
      <w:sz w:val="24"/>
      <w:szCs w:val="32"/>
      <w:lang w:val="x-none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D99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88787A"/>
    <w:pPr>
      <w:tabs>
        <w:tab w:val="center" w:pos="4536"/>
        <w:tab w:val="right" w:pos="9072"/>
      </w:tabs>
    </w:pPr>
    <w:rPr>
      <w:rFonts w:ascii="Tahoma" w:hAnsi="Tahoma"/>
      <w:b/>
      <w:sz w:val="20"/>
    </w:rPr>
  </w:style>
  <w:style w:type="character" w:customStyle="1" w:styleId="HeaderChar">
    <w:name w:val="Header Char"/>
    <w:link w:val="Header"/>
    <w:uiPriority w:val="99"/>
    <w:rsid w:val="0088787A"/>
    <w:rPr>
      <w:rFonts w:ascii="Tahoma" w:hAnsi="Tahoma" w:cstheme="minorBidi"/>
      <w:b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140A0"/>
    <w:pPr>
      <w:tabs>
        <w:tab w:val="center" w:pos="4536"/>
        <w:tab w:val="right" w:pos="9072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140A0"/>
    <w:rPr>
      <w:rFonts w:ascii="Georgia" w:hAnsi="Georgia" w:cstheme="minorBidi"/>
      <w:szCs w:val="22"/>
      <w:lang w:eastAsia="en-US"/>
    </w:rPr>
  </w:style>
  <w:style w:type="table" w:styleId="TableGrid">
    <w:name w:val="Table Grid"/>
    <w:basedOn w:val="TableNormal"/>
    <w:uiPriority w:val="59"/>
    <w:rsid w:val="00612D99"/>
    <w:rPr>
      <w:rFonts w:ascii="Tahoma" w:hAnsi="Tahoma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character" w:styleId="Hyperlink">
    <w:name w:val="Hyperlink"/>
    <w:basedOn w:val="DefaultParagraphFont"/>
    <w:uiPriority w:val="99"/>
    <w:unhideWhenUsed/>
    <w:rsid w:val="00612D99"/>
    <w:rPr>
      <w:rFonts w:ascii="Georgia" w:hAnsi="Georgia"/>
      <w:color w:val="0000FF"/>
      <w:sz w:val="22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12D99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F4CA8"/>
    <w:rPr>
      <w:rFonts w:eastAsia="SimSun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8F4CA8"/>
    <w:rPr>
      <w:rFonts w:eastAsia="SimSun"/>
      <w:sz w:val="22"/>
      <w:szCs w:val="21"/>
      <w:lang w:eastAsia="zh-CN"/>
    </w:rPr>
  </w:style>
  <w:style w:type="paragraph" w:customStyle="1" w:styleId="Default">
    <w:name w:val="Default"/>
    <w:rsid w:val="008F4CA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zh-CN"/>
    </w:rPr>
  </w:style>
  <w:style w:type="paragraph" w:styleId="Caption">
    <w:name w:val="caption"/>
    <w:basedOn w:val="BodyText"/>
    <w:uiPriority w:val="35"/>
    <w:semiHidden/>
    <w:qFormat/>
    <w:rsid w:val="00612D99"/>
    <w:pPr>
      <w:keepNext/>
      <w:spacing w:after="200"/>
    </w:pPr>
    <w:rPr>
      <w:rFonts w:ascii="Tahoma" w:hAnsi="Tahoma"/>
      <w:b/>
      <w:bCs/>
      <w:color w:val="000000" w:themeColor="text1"/>
      <w:szCs w:val="18"/>
    </w:rPr>
  </w:style>
  <w:style w:type="paragraph" w:styleId="ListBullet">
    <w:name w:val="List Bullet"/>
    <w:basedOn w:val="BodyText"/>
    <w:uiPriority w:val="99"/>
    <w:qFormat/>
    <w:rsid w:val="001F3D00"/>
    <w:pPr>
      <w:numPr>
        <w:numId w:val="23"/>
      </w:numPr>
      <w:ind w:left="714" w:hanging="357"/>
      <w:contextualSpacing/>
    </w:pPr>
  </w:style>
  <w:style w:type="paragraph" w:styleId="ListNumber">
    <w:name w:val="List Number"/>
    <w:basedOn w:val="BodyText"/>
    <w:uiPriority w:val="99"/>
    <w:qFormat/>
    <w:rsid w:val="00E9640A"/>
    <w:pPr>
      <w:numPr>
        <w:numId w:val="25"/>
      </w:numPr>
      <w:contextualSpacing/>
    </w:pPr>
  </w:style>
  <w:style w:type="paragraph" w:styleId="ListParagraph">
    <w:name w:val="List Paragraph"/>
    <w:basedOn w:val="BodyText"/>
    <w:uiPriority w:val="34"/>
    <w:qFormat/>
    <w:rsid w:val="00612D99"/>
    <w:pPr>
      <w:ind w:left="357"/>
      <w:contextualSpacing/>
    </w:pPr>
  </w:style>
  <w:style w:type="character" w:styleId="PageNumber">
    <w:name w:val="page number"/>
    <w:basedOn w:val="DefaultParagraphFont"/>
    <w:uiPriority w:val="99"/>
    <w:rsid w:val="00612D99"/>
  </w:style>
  <w:style w:type="paragraph" w:styleId="Quote">
    <w:name w:val="Quote"/>
    <w:basedOn w:val="BodyText"/>
    <w:next w:val="BodyText"/>
    <w:link w:val="QuoteChar"/>
    <w:uiPriority w:val="73"/>
    <w:qFormat/>
    <w:rsid w:val="00914C49"/>
    <w:pPr>
      <w:ind w:left="357"/>
    </w:pPr>
    <w:rPr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73"/>
    <w:rsid w:val="00914C49"/>
    <w:rPr>
      <w:rFonts w:ascii="Georgia" w:hAnsi="Georgia" w:cstheme="minorBidi"/>
      <w:iCs/>
      <w:color w:val="000000" w:themeColor="text1"/>
      <w:szCs w:val="22"/>
      <w:lang w:eastAsia="en-US"/>
    </w:rPr>
  </w:style>
  <w:style w:type="paragraph" w:styleId="Salutation">
    <w:name w:val="Salutation"/>
    <w:basedOn w:val="BodyText"/>
    <w:next w:val="Normal"/>
    <w:link w:val="SalutationChar"/>
    <w:uiPriority w:val="99"/>
    <w:rsid w:val="00612D99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612D99"/>
    <w:rPr>
      <w:rFonts w:ascii="Georgia" w:hAnsi="Georgia" w:cstheme="minorBidi"/>
      <w:sz w:val="22"/>
      <w:szCs w:val="22"/>
      <w:lang w:eastAsia="en-US"/>
    </w:rPr>
  </w:style>
  <w:style w:type="paragraph" w:customStyle="1" w:styleId="TableHead">
    <w:name w:val="Table Head"/>
    <w:basedOn w:val="BodyText"/>
    <w:qFormat/>
    <w:rsid w:val="00612D99"/>
    <w:pPr>
      <w:keepNext/>
      <w:spacing w:before="60" w:after="60" w:line="240" w:lineRule="auto"/>
    </w:pPr>
    <w:rPr>
      <w:rFonts w:ascii="Tahoma" w:hAnsi="Tahoma"/>
      <w:b/>
      <w:bCs/>
      <w:sz w:val="20"/>
      <w:szCs w:val="20"/>
    </w:rPr>
  </w:style>
  <w:style w:type="paragraph" w:customStyle="1" w:styleId="TableCell">
    <w:name w:val="Table Cell"/>
    <w:basedOn w:val="TableHead"/>
    <w:qFormat/>
    <w:rsid w:val="00612D99"/>
    <w:rPr>
      <w:b w:val="0"/>
    </w:rPr>
  </w:style>
  <w:style w:type="table" w:styleId="TableList1">
    <w:name w:val="Table List 1"/>
    <w:basedOn w:val="TableNormal"/>
    <w:uiPriority w:val="99"/>
    <w:semiHidden/>
    <w:unhideWhenUsed/>
    <w:rsid w:val="00612D99"/>
    <w:rPr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customStyle="1" w:styleId="TableText">
    <w:name w:val="Table Text"/>
    <w:basedOn w:val="BodyText"/>
    <w:next w:val="BodyText"/>
    <w:rsid w:val="00612D99"/>
    <w:pPr>
      <w:spacing w:before="120"/>
    </w:pPr>
    <w:rPr>
      <w:rFonts w:ascii="Tahoma" w:hAnsi="Tahoma"/>
      <w:sz w:val="20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2431D7"/>
    <w:pPr>
      <w:pBdr>
        <w:bottom w:val="single" w:sz="8" w:space="1" w:color="262626" w:themeColor="text1" w:themeTint="D9"/>
      </w:pBdr>
      <w:spacing w:before="480" w:after="480"/>
      <w:contextualSpacing/>
      <w:jc w:val="center"/>
    </w:pPr>
    <w:rPr>
      <w:rFonts w:ascii="Tahoma" w:eastAsia="MS Gothic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2431D7"/>
    <w:rPr>
      <w:rFonts w:ascii="Tahoma" w:eastAsia="MS Gothic" w:hAnsi="Tahoma"/>
      <w:b/>
      <w:color w:val="000000" w:themeColor="text1"/>
      <w:spacing w:val="5"/>
      <w:kern w:val="28"/>
      <w:sz w:val="32"/>
      <w:szCs w:val="5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55B7C"/>
    <w:pPr>
      <w:tabs>
        <w:tab w:val="left" w:pos="660"/>
        <w:tab w:val="right" w:pos="8505"/>
      </w:tabs>
      <w:spacing w:before="120"/>
    </w:pPr>
    <w:rPr>
      <w:rFonts w:ascii="Tahoma" w:hAnsi="Tahoma"/>
      <w:b/>
      <w:bCs/>
      <w:sz w:val="24"/>
      <w:szCs w:val="24"/>
    </w:rPr>
  </w:style>
  <w:style w:type="paragraph" w:styleId="TOC2">
    <w:name w:val="toc 2"/>
    <w:basedOn w:val="TOC1"/>
    <w:next w:val="Normal"/>
    <w:autoRedefine/>
    <w:uiPriority w:val="39"/>
    <w:unhideWhenUsed/>
    <w:rsid w:val="00B03491"/>
    <w:pPr>
      <w:ind w:left="220"/>
    </w:pPr>
    <w:rPr>
      <w:b w:val="0"/>
      <w:bCs w:val="0"/>
      <w:sz w:val="21"/>
    </w:rPr>
  </w:style>
  <w:style w:type="paragraph" w:styleId="TOC3">
    <w:name w:val="toc 3"/>
    <w:basedOn w:val="Normal"/>
    <w:next w:val="Normal"/>
    <w:autoRedefine/>
    <w:uiPriority w:val="39"/>
    <w:unhideWhenUsed/>
    <w:rsid w:val="00B03491"/>
    <w:pPr>
      <w:ind w:left="440"/>
    </w:pPr>
    <w:rPr>
      <w:rFonts w:asciiTheme="minorHAnsi" w:hAnsiTheme="minorHAnsi"/>
    </w:rPr>
  </w:style>
  <w:style w:type="paragraph" w:styleId="TOC4">
    <w:name w:val="toc 4"/>
    <w:basedOn w:val="Normal"/>
    <w:next w:val="Normal"/>
    <w:autoRedefine/>
    <w:uiPriority w:val="39"/>
    <w:unhideWhenUsed/>
    <w:rsid w:val="00B03491"/>
    <w:pPr>
      <w:ind w:left="66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B03491"/>
    <w:pPr>
      <w:ind w:left="88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B03491"/>
    <w:pPr>
      <w:ind w:left="11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B03491"/>
    <w:pPr>
      <w:ind w:left="132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B03491"/>
    <w:pPr>
      <w:ind w:left="15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B03491"/>
    <w:pPr>
      <w:ind w:left="1760"/>
    </w:pPr>
    <w:rPr>
      <w:rFonts w:asciiTheme="minorHAnsi" w:hAnsiTheme="minorHAnsi"/>
      <w:sz w:val="20"/>
      <w:szCs w:val="20"/>
    </w:rPr>
  </w:style>
  <w:style w:type="paragraph" w:styleId="Subtitle">
    <w:name w:val="Subtitle"/>
    <w:basedOn w:val="BodyText"/>
    <w:next w:val="Normal"/>
    <w:link w:val="SubtitleChar"/>
    <w:uiPriority w:val="11"/>
    <w:qFormat/>
    <w:rsid w:val="00884835"/>
    <w:pPr>
      <w:spacing w:after="120"/>
    </w:pPr>
    <w:rPr>
      <w:rFonts w:ascii="Tahoma" w:hAnsi="Tahoma" w:cs="Tahoma"/>
      <w:b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835"/>
    <w:rPr>
      <w:rFonts w:ascii="Tahoma" w:hAnsi="Tahoma" w:cs="Tahoma"/>
      <w:b/>
      <w:sz w:val="28"/>
      <w:szCs w:val="28"/>
      <w:lang w:eastAsia="en-US"/>
    </w:rPr>
  </w:style>
  <w:style w:type="paragraph" w:styleId="BodyText2">
    <w:name w:val="Body Text 2"/>
    <w:basedOn w:val="Normal"/>
    <w:link w:val="BodyText2Char"/>
    <w:uiPriority w:val="99"/>
    <w:unhideWhenUsed/>
    <w:rsid w:val="00F876FE"/>
    <w:pPr>
      <w:spacing w:after="240" w:line="288" w:lineRule="auto"/>
      <w:ind w:left="1134"/>
      <w:jc w:val="right"/>
    </w:pPr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F876FE"/>
    <w:rPr>
      <w:rFonts w:ascii="Georgia" w:hAnsi="Georgia" w:cstheme="minorBidi"/>
      <w:szCs w:val="2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884835"/>
    <w:pPr>
      <w:pageBreakBefore w:val="0"/>
      <w:numPr>
        <w:numId w:val="0"/>
      </w:numPr>
      <w:spacing w:before="0"/>
      <w:outlineLvl w:val="9"/>
    </w:pPr>
    <w:rPr>
      <w:rFonts w:eastAsiaTheme="majorEastAsia" w:cstheme="majorBidi"/>
      <w:bCs w:val="0"/>
      <w:color w:val="auto"/>
      <w:szCs w:val="32"/>
      <w:lang w:val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22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226"/>
    <w:rPr>
      <w:rFonts w:ascii="Times New Roman" w:hAnsi="Times New Roman"/>
      <w:sz w:val="18"/>
      <w:szCs w:val="18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01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01D"/>
    <w:rPr>
      <w:rFonts w:ascii="Georgia" w:hAnsi="Georgia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8601D"/>
    <w:rPr>
      <w:vertAlign w:val="superscript"/>
    </w:rPr>
  </w:style>
  <w:style w:type="character" w:customStyle="1" w:styleId="longdoc-highlight">
    <w:name w:val="longdoc-highlight"/>
    <w:basedOn w:val="DefaultParagraphFont"/>
    <w:rsid w:val="00914C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uiPriority="59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612D99"/>
    <w:rPr>
      <w:rFonts w:ascii="Georgia" w:hAnsi="Georgia" w:cstheme="minorBidi"/>
      <w:sz w:val="22"/>
      <w:szCs w:val="22"/>
      <w:lang w:eastAsia="en-US"/>
    </w:rPr>
  </w:style>
  <w:style w:type="paragraph" w:styleId="Heading1">
    <w:name w:val="heading 1"/>
    <w:basedOn w:val="BodyText"/>
    <w:next w:val="BodyText"/>
    <w:link w:val="Heading1Char"/>
    <w:uiPriority w:val="9"/>
    <w:qFormat/>
    <w:rsid w:val="00B03491"/>
    <w:pPr>
      <w:keepNext/>
      <w:keepLines/>
      <w:pageBreakBefore/>
      <w:numPr>
        <w:numId w:val="28"/>
      </w:numPr>
      <w:spacing w:before="480" w:after="120"/>
      <w:ind w:hanging="357"/>
      <w:outlineLvl w:val="0"/>
    </w:pPr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B03491"/>
    <w:pPr>
      <w:pageBreakBefore w:val="0"/>
      <w:numPr>
        <w:ilvl w:val="1"/>
      </w:numPr>
      <w:spacing w:before="240"/>
      <w:ind w:left="431" w:hanging="431"/>
      <w:outlineLvl w:val="1"/>
    </w:pPr>
    <w:rPr>
      <w:rFonts w:eastAsia="SimSun"/>
      <w:bCs w:val="0"/>
      <w:sz w:val="24"/>
      <w:szCs w:val="32"/>
      <w:lang w:eastAsia="zh-CN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C85BD5"/>
    <w:pPr>
      <w:numPr>
        <w:ilvl w:val="2"/>
      </w:numPr>
      <w:tabs>
        <w:tab w:val="left" w:pos="907"/>
      </w:tabs>
      <w:ind w:left="0" w:firstLine="0"/>
      <w:outlineLvl w:val="2"/>
    </w:pPr>
    <w:rPr>
      <w:rFonts w:eastAsia="Times New Roman"/>
      <w:b w:val="0"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12D9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rsid w:val="00612D99"/>
    <w:pPr>
      <w:spacing w:after="2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612D99"/>
    <w:rPr>
      <w:rFonts w:ascii="Georgia" w:hAnsi="Georgia" w:cstheme="minorBidi"/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B03491"/>
    <w:rPr>
      <w:rFonts w:ascii="Tahoma" w:eastAsia="Times New Roman" w:hAnsi="Tahoma" w:cstheme="minorBidi"/>
      <w:b/>
      <w:bCs/>
      <w:color w:val="000000" w:themeColor="text1"/>
      <w:sz w:val="28"/>
      <w:szCs w:val="28"/>
      <w:lang w:val="x-none" w:eastAsia="en-US"/>
    </w:rPr>
  </w:style>
  <w:style w:type="character" w:customStyle="1" w:styleId="Heading2Char">
    <w:name w:val="Heading 2 Char"/>
    <w:link w:val="Heading2"/>
    <w:uiPriority w:val="9"/>
    <w:rsid w:val="00B03491"/>
    <w:rPr>
      <w:rFonts w:ascii="Tahoma" w:eastAsia="SimSun" w:hAnsi="Tahoma" w:cstheme="minorBidi"/>
      <w:b/>
      <w:color w:val="000000" w:themeColor="text1"/>
      <w:sz w:val="24"/>
      <w:szCs w:val="32"/>
      <w:lang w:val="x-none" w:eastAsia="zh-CN"/>
    </w:rPr>
  </w:style>
  <w:style w:type="character" w:customStyle="1" w:styleId="Heading3Char">
    <w:name w:val="Heading 3 Char"/>
    <w:link w:val="Heading3"/>
    <w:uiPriority w:val="9"/>
    <w:rsid w:val="00C85BD5"/>
    <w:rPr>
      <w:rFonts w:ascii="Tahoma" w:eastAsia="Times New Roman" w:hAnsi="Tahoma" w:cstheme="minorBidi"/>
      <w:bCs/>
      <w:color w:val="000000" w:themeColor="text1"/>
      <w:sz w:val="24"/>
      <w:szCs w:val="32"/>
      <w:lang w:val="x-none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D99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88787A"/>
    <w:pPr>
      <w:tabs>
        <w:tab w:val="center" w:pos="4536"/>
        <w:tab w:val="right" w:pos="9072"/>
      </w:tabs>
    </w:pPr>
    <w:rPr>
      <w:rFonts w:ascii="Tahoma" w:hAnsi="Tahoma"/>
      <w:b/>
      <w:sz w:val="20"/>
    </w:rPr>
  </w:style>
  <w:style w:type="character" w:customStyle="1" w:styleId="HeaderChar">
    <w:name w:val="Header Char"/>
    <w:link w:val="Header"/>
    <w:uiPriority w:val="99"/>
    <w:rsid w:val="0088787A"/>
    <w:rPr>
      <w:rFonts w:ascii="Tahoma" w:hAnsi="Tahoma" w:cstheme="minorBidi"/>
      <w:b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140A0"/>
    <w:pPr>
      <w:tabs>
        <w:tab w:val="center" w:pos="4536"/>
        <w:tab w:val="right" w:pos="9072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140A0"/>
    <w:rPr>
      <w:rFonts w:ascii="Georgia" w:hAnsi="Georgia" w:cstheme="minorBidi"/>
      <w:szCs w:val="22"/>
      <w:lang w:eastAsia="en-US"/>
    </w:rPr>
  </w:style>
  <w:style w:type="table" w:styleId="TableGrid">
    <w:name w:val="Table Grid"/>
    <w:basedOn w:val="TableNormal"/>
    <w:uiPriority w:val="59"/>
    <w:rsid w:val="00612D99"/>
    <w:rPr>
      <w:rFonts w:ascii="Tahoma" w:hAnsi="Tahoma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character" w:styleId="Hyperlink">
    <w:name w:val="Hyperlink"/>
    <w:basedOn w:val="DefaultParagraphFont"/>
    <w:uiPriority w:val="99"/>
    <w:unhideWhenUsed/>
    <w:rsid w:val="00612D99"/>
    <w:rPr>
      <w:rFonts w:ascii="Georgia" w:hAnsi="Georgia"/>
      <w:color w:val="0000FF"/>
      <w:sz w:val="22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12D99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F4CA8"/>
    <w:rPr>
      <w:rFonts w:eastAsia="SimSun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8F4CA8"/>
    <w:rPr>
      <w:rFonts w:eastAsia="SimSun"/>
      <w:sz w:val="22"/>
      <w:szCs w:val="21"/>
      <w:lang w:eastAsia="zh-CN"/>
    </w:rPr>
  </w:style>
  <w:style w:type="paragraph" w:customStyle="1" w:styleId="Default">
    <w:name w:val="Default"/>
    <w:rsid w:val="008F4CA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zh-CN"/>
    </w:rPr>
  </w:style>
  <w:style w:type="paragraph" w:styleId="Caption">
    <w:name w:val="caption"/>
    <w:basedOn w:val="BodyText"/>
    <w:uiPriority w:val="35"/>
    <w:semiHidden/>
    <w:qFormat/>
    <w:rsid w:val="00612D99"/>
    <w:pPr>
      <w:keepNext/>
      <w:spacing w:after="200"/>
    </w:pPr>
    <w:rPr>
      <w:rFonts w:ascii="Tahoma" w:hAnsi="Tahoma"/>
      <w:b/>
      <w:bCs/>
      <w:color w:val="000000" w:themeColor="text1"/>
      <w:szCs w:val="18"/>
    </w:rPr>
  </w:style>
  <w:style w:type="paragraph" w:styleId="ListBullet">
    <w:name w:val="List Bullet"/>
    <w:basedOn w:val="BodyText"/>
    <w:uiPriority w:val="99"/>
    <w:qFormat/>
    <w:rsid w:val="001F3D00"/>
    <w:pPr>
      <w:numPr>
        <w:numId w:val="23"/>
      </w:numPr>
      <w:ind w:left="714" w:hanging="357"/>
      <w:contextualSpacing/>
    </w:pPr>
  </w:style>
  <w:style w:type="paragraph" w:styleId="ListNumber">
    <w:name w:val="List Number"/>
    <w:basedOn w:val="BodyText"/>
    <w:uiPriority w:val="99"/>
    <w:qFormat/>
    <w:rsid w:val="00E9640A"/>
    <w:pPr>
      <w:numPr>
        <w:numId w:val="25"/>
      </w:numPr>
      <w:contextualSpacing/>
    </w:pPr>
  </w:style>
  <w:style w:type="paragraph" w:styleId="ListParagraph">
    <w:name w:val="List Paragraph"/>
    <w:basedOn w:val="BodyText"/>
    <w:uiPriority w:val="34"/>
    <w:qFormat/>
    <w:rsid w:val="00612D99"/>
    <w:pPr>
      <w:ind w:left="357"/>
      <w:contextualSpacing/>
    </w:pPr>
  </w:style>
  <w:style w:type="character" w:styleId="PageNumber">
    <w:name w:val="page number"/>
    <w:basedOn w:val="DefaultParagraphFont"/>
    <w:uiPriority w:val="99"/>
    <w:rsid w:val="00612D99"/>
  </w:style>
  <w:style w:type="paragraph" w:styleId="Quote">
    <w:name w:val="Quote"/>
    <w:basedOn w:val="BodyText"/>
    <w:next w:val="BodyText"/>
    <w:link w:val="QuoteChar"/>
    <w:uiPriority w:val="73"/>
    <w:qFormat/>
    <w:rsid w:val="00914C49"/>
    <w:pPr>
      <w:ind w:left="357"/>
    </w:pPr>
    <w:rPr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73"/>
    <w:rsid w:val="00914C49"/>
    <w:rPr>
      <w:rFonts w:ascii="Georgia" w:hAnsi="Georgia" w:cstheme="minorBidi"/>
      <w:iCs/>
      <w:color w:val="000000" w:themeColor="text1"/>
      <w:szCs w:val="22"/>
      <w:lang w:eastAsia="en-US"/>
    </w:rPr>
  </w:style>
  <w:style w:type="paragraph" w:styleId="Salutation">
    <w:name w:val="Salutation"/>
    <w:basedOn w:val="BodyText"/>
    <w:next w:val="Normal"/>
    <w:link w:val="SalutationChar"/>
    <w:uiPriority w:val="99"/>
    <w:rsid w:val="00612D99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612D99"/>
    <w:rPr>
      <w:rFonts w:ascii="Georgia" w:hAnsi="Georgia" w:cstheme="minorBidi"/>
      <w:sz w:val="22"/>
      <w:szCs w:val="22"/>
      <w:lang w:eastAsia="en-US"/>
    </w:rPr>
  </w:style>
  <w:style w:type="paragraph" w:customStyle="1" w:styleId="TableHead">
    <w:name w:val="Table Head"/>
    <w:basedOn w:val="BodyText"/>
    <w:qFormat/>
    <w:rsid w:val="00612D99"/>
    <w:pPr>
      <w:keepNext/>
      <w:spacing w:before="60" w:after="60" w:line="240" w:lineRule="auto"/>
    </w:pPr>
    <w:rPr>
      <w:rFonts w:ascii="Tahoma" w:hAnsi="Tahoma"/>
      <w:b/>
      <w:bCs/>
      <w:sz w:val="20"/>
      <w:szCs w:val="20"/>
    </w:rPr>
  </w:style>
  <w:style w:type="paragraph" w:customStyle="1" w:styleId="TableCell">
    <w:name w:val="Table Cell"/>
    <w:basedOn w:val="TableHead"/>
    <w:qFormat/>
    <w:rsid w:val="00612D99"/>
    <w:rPr>
      <w:b w:val="0"/>
    </w:rPr>
  </w:style>
  <w:style w:type="table" w:styleId="TableList1">
    <w:name w:val="Table List 1"/>
    <w:basedOn w:val="TableNormal"/>
    <w:uiPriority w:val="99"/>
    <w:semiHidden/>
    <w:unhideWhenUsed/>
    <w:rsid w:val="00612D99"/>
    <w:rPr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customStyle="1" w:styleId="TableText">
    <w:name w:val="Table Text"/>
    <w:basedOn w:val="BodyText"/>
    <w:next w:val="BodyText"/>
    <w:rsid w:val="00612D99"/>
    <w:pPr>
      <w:spacing w:before="120"/>
    </w:pPr>
    <w:rPr>
      <w:rFonts w:ascii="Tahoma" w:hAnsi="Tahoma"/>
      <w:sz w:val="20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2431D7"/>
    <w:pPr>
      <w:pBdr>
        <w:bottom w:val="single" w:sz="8" w:space="1" w:color="262626" w:themeColor="text1" w:themeTint="D9"/>
      </w:pBdr>
      <w:spacing w:before="480" w:after="480"/>
      <w:contextualSpacing/>
      <w:jc w:val="center"/>
    </w:pPr>
    <w:rPr>
      <w:rFonts w:ascii="Tahoma" w:eastAsia="MS Gothic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2431D7"/>
    <w:rPr>
      <w:rFonts w:ascii="Tahoma" w:eastAsia="MS Gothic" w:hAnsi="Tahoma"/>
      <w:b/>
      <w:color w:val="000000" w:themeColor="text1"/>
      <w:spacing w:val="5"/>
      <w:kern w:val="28"/>
      <w:sz w:val="32"/>
      <w:szCs w:val="5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55B7C"/>
    <w:pPr>
      <w:tabs>
        <w:tab w:val="left" w:pos="660"/>
        <w:tab w:val="right" w:pos="8505"/>
      </w:tabs>
      <w:spacing w:before="120"/>
    </w:pPr>
    <w:rPr>
      <w:rFonts w:ascii="Tahoma" w:hAnsi="Tahoma"/>
      <w:b/>
      <w:bCs/>
      <w:sz w:val="24"/>
      <w:szCs w:val="24"/>
    </w:rPr>
  </w:style>
  <w:style w:type="paragraph" w:styleId="TOC2">
    <w:name w:val="toc 2"/>
    <w:basedOn w:val="TOC1"/>
    <w:next w:val="Normal"/>
    <w:autoRedefine/>
    <w:uiPriority w:val="39"/>
    <w:unhideWhenUsed/>
    <w:rsid w:val="00B03491"/>
    <w:pPr>
      <w:ind w:left="220"/>
    </w:pPr>
    <w:rPr>
      <w:b w:val="0"/>
      <w:bCs w:val="0"/>
      <w:sz w:val="21"/>
    </w:rPr>
  </w:style>
  <w:style w:type="paragraph" w:styleId="TOC3">
    <w:name w:val="toc 3"/>
    <w:basedOn w:val="Normal"/>
    <w:next w:val="Normal"/>
    <w:autoRedefine/>
    <w:uiPriority w:val="39"/>
    <w:unhideWhenUsed/>
    <w:rsid w:val="00B03491"/>
    <w:pPr>
      <w:ind w:left="440"/>
    </w:pPr>
    <w:rPr>
      <w:rFonts w:asciiTheme="minorHAnsi" w:hAnsiTheme="minorHAnsi"/>
    </w:rPr>
  </w:style>
  <w:style w:type="paragraph" w:styleId="TOC4">
    <w:name w:val="toc 4"/>
    <w:basedOn w:val="Normal"/>
    <w:next w:val="Normal"/>
    <w:autoRedefine/>
    <w:uiPriority w:val="39"/>
    <w:unhideWhenUsed/>
    <w:rsid w:val="00B03491"/>
    <w:pPr>
      <w:ind w:left="66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B03491"/>
    <w:pPr>
      <w:ind w:left="88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B03491"/>
    <w:pPr>
      <w:ind w:left="11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B03491"/>
    <w:pPr>
      <w:ind w:left="132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B03491"/>
    <w:pPr>
      <w:ind w:left="15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B03491"/>
    <w:pPr>
      <w:ind w:left="1760"/>
    </w:pPr>
    <w:rPr>
      <w:rFonts w:asciiTheme="minorHAnsi" w:hAnsiTheme="minorHAnsi"/>
      <w:sz w:val="20"/>
      <w:szCs w:val="20"/>
    </w:rPr>
  </w:style>
  <w:style w:type="paragraph" w:styleId="Subtitle">
    <w:name w:val="Subtitle"/>
    <w:basedOn w:val="BodyText"/>
    <w:next w:val="Normal"/>
    <w:link w:val="SubtitleChar"/>
    <w:uiPriority w:val="11"/>
    <w:qFormat/>
    <w:rsid w:val="00884835"/>
    <w:pPr>
      <w:spacing w:after="120"/>
    </w:pPr>
    <w:rPr>
      <w:rFonts w:ascii="Tahoma" w:hAnsi="Tahoma" w:cs="Tahoma"/>
      <w:b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835"/>
    <w:rPr>
      <w:rFonts w:ascii="Tahoma" w:hAnsi="Tahoma" w:cs="Tahoma"/>
      <w:b/>
      <w:sz w:val="28"/>
      <w:szCs w:val="28"/>
      <w:lang w:eastAsia="en-US"/>
    </w:rPr>
  </w:style>
  <w:style w:type="paragraph" w:styleId="BodyText2">
    <w:name w:val="Body Text 2"/>
    <w:basedOn w:val="Normal"/>
    <w:link w:val="BodyText2Char"/>
    <w:uiPriority w:val="99"/>
    <w:unhideWhenUsed/>
    <w:rsid w:val="00F876FE"/>
    <w:pPr>
      <w:spacing w:after="240" w:line="288" w:lineRule="auto"/>
      <w:ind w:left="1134"/>
      <w:jc w:val="right"/>
    </w:pPr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F876FE"/>
    <w:rPr>
      <w:rFonts w:ascii="Georgia" w:hAnsi="Georgia" w:cstheme="minorBidi"/>
      <w:szCs w:val="2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884835"/>
    <w:pPr>
      <w:pageBreakBefore w:val="0"/>
      <w:numPr>
        <w:numId w:val="0"/>
      </w:numPr>
      <w:spacing w:before="0"/>
      <w:outlineLvl w:val="9"/>
    </w:pPr>
    <w:rPr>
      <w:rFonts w:eastAsiaTheme="majorEastAsia" w:cstheme="majorBidi"/>
      <w:bCs w:val="0"/>
      <w:color w:val="auto"/>
      <w:szCs w:val="32"/>
      <w:lang w:val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22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226"/>
    <w:rPr>
      <w:rFonts w:ascii="Times New Roman" w:hAnsi="Times New Roman"/>
      <w:sz w:val="18"/>
      <w:szCs w:val="18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01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01D"/>
    <w:rPr>
      <w:rFonts w:ascii="Georgia" w:hAnsi="Georgia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8601D"/>
    <w:rPr>
      <w:vertAlign w:val="superscript"/>
    </w:rPr>
  </w:style>
  <w:style w:type="character" w:customStyle="1" w:styleId="longdoc-highlight">
    <w:name w:val="longdoc-highlight"/>
    <w:basedOn w:val="DefaultParagraphFont"/>
    <w:rsid w:val="00914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4415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9365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0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1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26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16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5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3782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27221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3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0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3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041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3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6965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95559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6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6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8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82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18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9784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10953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3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0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08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13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1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86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063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48469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85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8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266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0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0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95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30677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94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44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84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029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91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9282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45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5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81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1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960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2202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13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1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0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7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2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5850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7464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8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9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0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32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llrm\Downloads\notat-usit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D8733-CE94-45BB-8881-847770344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notat-usit (1).dotx</Template>
  <TotalTime>14</TotalTime>
  <Pages>2</Pages>
  <Words>563</Words>
  <Characters>2988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 Rasmussen Mardal</dc:creator>
  <cp:lastModifiedBy>Kjetil Otter Olsen</cp:lastModifiedBy>
  <cp:revision>3</cp:revision>
  <cp:lastPrinted>2017-03-21T13:47:00Z</cp:lastPrinted>
  <dcterms:created xsi:type="dcterms:W3CDTF">2018-02-22T16:22:00Z</dcterms:created>
  <dcterms:modified xsi:type="dcterms:W3CDTF">2018-02-23T13:43:00Z</dcterms:modified>
</cp:coreProperties>
</file>