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A17757" w14:textId="77777777" w:rsidR="00C51694" w:rsidRPr="00CF6A14" w:rsidRDefault="60E96E6B" w:rsidP="60E96E6B">
      <w:pPr>
        <w:pStyle w:val="Heading1"/>
        <w:rPr>
          <w:rFonts w:asciiTheme="minorHAnsi" w:hAnsiTheme="minorHAnsi"/>
        </w:rPr>
      </w:pPr>
      <w:r w:rsidRPr="60E96E6B">
        <w:rPr>
          <w:rFonts w:asciiTheme="minorHAnsi" w:hAnsiTheme="minorHAnsi"/>
          <w:caps w:val="0"/>
        </w:rPr>
        <w:t>Bakgrunn og begrunnelse for prosjektet</w:t>
      </w:r>
    </w:p>
    <w:p w14:paraId="698D1E58" w14:textId="440AD650" w:rsidR="00594B88" w:rsidRDefault="60E96E6B" w:rsidP="60E96E6B">
      <w:pPr>
        <w:tabs>
          <w:tab w:val="num" w:pos="1440"/>
        </w:tabs>
        <w:rPr>
          <w:rFonts w:asciiTheme="minorHAnsi" w:hAnsiTheme="minorHAnsi"/>
          <w:sz w:val="20"/>
          <w:szCs w:val="20"/>
        </w:rPr>
      </w:pPr>
      <w:r w:rsidRPr="60E96E6B">
        <w:rPr>
          <w:rFonts w:asciiTheme="minorHAnsi" w:hAnsiTheme="minorHAnsi"/>
          <w:sz w:val="20"/>
          <w:szCs w:val="20"/>
        </w:rPr>
        <w:t xml:space="preserve">USIT har i lang tid sett behovet for et Software Asset Management (SAM)-system, som kan styre anskaffelse og omfordeling av programvarelisenser på UiO. </w:t>
      </w:r>
      <w:r w:rsidR="00341F0F">
        <w:rPr>
          <w:rFonts w:asciiTheme="minorHAnsi" w:hAnsiTheme="minorHAnsi"/>
          <w:sz w:val="20"/>
          <w:szCs w:val="20"/>
        </w:rPr>
        <w:t>Volumet av ulike anskaffelser øker stadig.</w:t>
      </w:r>
      <w:r w:rsidRPr="60E96E6B">
        <w:rPr>
          <w:rFonts w:asciiTheme="minorHAnsi" w:hAnsiTheme="minorHAnsi"/>
          <w:sz w:val="20"/>
          <w:szCs w:val="20"/>
        </w:rPr>
        <w:t xml:space="preserve"> Mer ansvar ligger </w:t>
      </w:r>
      <w:r w:rsidR="00341F0F">
        <w:rPr>
          <w:rFonts w:asciiTheme="minorHAnsi" w:hAnsiTheme="minorHAnsi"/>
          <w:sz w:val="20"/>
          <w:szCs w:val="20"/>
        </w:rPr>
        <w:t>p</w:t>
      </w:r>
      <w:r w:rsidRPr="60E96E6B">
        <w:rPr>
          <w:rFonts w:asciiTheme="minorHAnsi" w:hAnsiTheme="minorHAnsi"/>
          <w:sz w:val="20"/>
          <w:szCs w:val="20"/>
        </w:rPr>
        <w:t>å</w:t>
      </w:r>
      <w:r w:rsidR="00341F0F">
        <w:rPr>
          <w:rFonts w:asciiTheme="minorHAnsi" w:hAnsiTheme="minorHAnsi"/>
          <w:sz w:val="20"/>
          <w:szCs w:val="20"/>
        </w:rPr>
        <w:t xml:space="preserve"> enhetene, og dette kommer delvis som konsekvens av økt bruk av skytjenester (SaaS), f.eks. Adobe Creative Cloud.</w:t>
      </w:r>
    </w:p>
    <w:p w14:paraId="05358FE3" w14:textId="77777777" w:rsidR="008C7686" w:rsidRDefault="008C7686" w:rsidP="60E96E6B">
      <w:pPr>
        <w:tabs>
          <w:tab w:val="num" w:pos="1440"/>
        </w:tabs>
        <w:rPr>
          <w:rFonts w:asciiTheme="minorHAnsi" w:hAnsiTheme="minorHAnsi"/>
          <w:sz w:val="20"/>
          <w:szCs w:val="20"/>
        </w:rPr>
      </w:pPr>
    </w:p>
    <w:p w14:paraId="6FA4C938" w14:textId="594B6859" w:rsidR="00462374" w:rsidRDefault="60E96E6B" w:rsidP="60E96E6B">
      <w:pPr>
        <w:tabs>
          <w:tab w:val="num" w:pos="1440"/>
        </w:tabs>
        <w:rPr>
          <w:rFonts w:asciiTheme="minorHAnsi" w:hAnsiTheme="minorHAnsi"/>
          <w:sz w:val="20"/>
          <w:szCs w:val="20"/>
        </w:rPr>
      </w:pPr>
      <w:r w:rsidRPr="60E96E6B">
        <w:rPr>
          <w:rFonts w:asciiTheme="minorHAnsi" w:hAnsiTheme="minorHAnsi"/>
          <w:sz w:val="20"/>
          <w:szCs w:val="20"/>
        </w:rPr>
        <w:t>Samtidig ser vi at økonomisk konsekvens øker. Sentralt på tiltak 979059 faktureres i underkant av 10 mill.</w:t>
      </w:r>
      <w:r w:rsidR="008333D0">
        <w:rPr>
          <w:rFonts w:asciiTheme="minorHAnsi" w:hAnsiTheme="minorHAnsi"/>
          <w:sz w:val="20"/>
          <w:szCs w:val="20"/>
        </w:rPr>
        <w:t xml:space="preserve"> </w:t>
      </w:r>
      <w:r w:rsidRPr="60E96E6B">
        <w:rPr>
          <w:rFonts w:asciiTheme="minorHAnsi" w:hAnsiTheme="minorHAnsi"/>
          <w:sz w:val="20"/>
          <w:szCs w:val="20"/>
        </w:rPr>
        <w:t>pr</w:t>
      </w:r>
      <w:r w:rsidR="008333D0">
        <w:rPr>
          <w:rFonts w:asciiTheme="minorHAnsi" w:hAnsiTheme="minorHAnsi"/>
          <w:sz w:val="20"/>
          <w:szCs w:val="20"/>
        </w:rPr>
        <w:t>.</w:t>
      </w:r>
      <w:r w:rsidRPr="60E96E6B">
        <w:rPr>
          <w:rFonts w:asciiTheme="minorHAnsi" w:hAnsiTheme="minorHAnsi"/>
          <w:sz w:val="20"/>
          <w:szCs w:val="20"/>
        </w:rPr>
        <w:t xml:space="preserve"> år. 60 % av dette på de to store postene MS Campus og SPSS. Det kjøpes i tillegg programvare lokalt. UiO som helhet kjøpte i 2016 lisenser for over 60 mill</w:t>
      </w:r>
      <w:r w:rsidR="00AD40BD">
        <w:rPr>
          <w:rFonts w:asciiTheme="minorHAnsi" w:hAnsiTheme="minorHAnsi"/>
          <w:sz w:val="20"/>
          <w:szCs w:val="20"/>
        </w:rPr>
        <w:t>/</w:t>
      </w:r>
      <w:r w:rsidRPr="60E96E6B">
        <w:rPr>
          <w:rFonts w:asciiTheme="minorHAnsi" w:hAnsiTheme="minorHAnsi"/>
          <w:sz w:val="20"/>
          <w:szCs w:val="20"/>
        </w:rPr>
        <w:t>år, økende med omkring 10 % pr år. Dette er under anslått vekst i markedet, som er ca 20 %.</w:t>
      </w:r>
    </w:p>
    <w:p w14:paraId="3DEAE61A" w14:textId="77777777" w:rsidR="008C7686" w:rsidRDefault="008C7686" w:rsidP="60E96E6B">
      <w:pPr>
        <w:tabs>
          <w:tab w:val="num" w:pos="1440"/>
        </w:tabs>
        <w:rPr>
          <w:rFonts w:asciiTheme="minorHAnsi" w:hAnsiTheme="minorHAnsi"/>
          <w:sz w:val="20"/>
          <w:szCs w:val="20"/>
        </w:rPr>
      </w:pPr>
    </w:p>
    <w:p w14:paraId="4CBC0316" w14:textId="43BBD1C7" w:rsidR="00FC4CB6" w:rsidRDefault="00FC4CB6" w:rsidP="4DEC69C5">
      <w:pPr>
        <w:tabs>
          <w:tab w:val="num" w:pos="1440"/>
        </w:tabs>
        <w:rPr>
          <w:rFonts w:asciiTheme="minorHAnsi" w:hAnsiTheme="minorHAnsi"/>
          <w:sz w:val="20"/>
          <w:szCs w:val="20"/>
        </w:rPr>
      </w:pPr>
      <w:r>
        <w:rPr>
          <w:noProof/>
          <w:lang w:eastAsia="nb-NO"/>
        </w:rPr>
        <w:drawing>
          <wp:inline distT="0" distB="0" distL="0" distR="0" wp14:anchorId="176B85CE" wp14:editId="75BD74F7">
            <wp:extent cx="4562475" cy="23336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E53CBC0" w14:textId="77777777" w:rsidR="008C7686" w:rsidRDefault="008C7686" w:rsidP="60E96E6B">
      <w:pPr>
        <w:tabs>
          <w:tab w:val="num" w:pos="1440"/>
        </w:tabs>
        <w:rPr>
          <w:rFonts w:asciiTheme="minorHAnsi" w:hAnsiTheme="minorHAnsi"/>
          <w:sz w:val="20"/>
          <w:szCs w:val="20"/>
        </w:rPr>
      </w:pPr>
    </w:p>
    <w:p w14:paraId="064147A6" w14:textId="3FBC2E56" w:rsidR="00FC4CB6" w:rsidRDefault="60E96E6B" w:rsidP="60E96E6B">
      <w:pPr>
        <w:tabs>
          <w:tab w:val="num" w:pos="1440"/>
        </w:tabs>
        <w:rPr>
          <w:rFonts w:asciiTheme="minorHAnsi" w:hAnsiTheme="minorHAnsi"/>
          <w:sz w:val="20"/>
          <w:szCs w:val="20"/>
        </w:rPr>
      </w:pPr>
      <w:r w:rsidRPr="60E96E6B">
        <w:rPr>
          <w:rFonts w:asciiTheme="minorHAnsi" w:hAnsiTheme="minorHAnsi"/>
          <w:sz w:val="20"/>
          <w:szCs w:val="20"/>
        </w:rPr>
        <w:t>Parallelt ser vi en økende mengde lisenser som forvaltes i leverandørens sky (som Office365 og Creative Cloud). Det er derfor vanskeligere, eller mer arbeidskrevende, å holde oversikt over lisensiering for UiO.</w:t>
      </w:r>
    </w:p>
    <w:p w14:paraId="314A6BD0" w14:textId="77777777" w:rsidR="008C7686" w:rsidRDefault="008C7686" w:rsidP="60E96E6B">
      <w:pPr>
        <w:tabs>
          <w:tab w:val="num" w:pos="1440"/>
        </w:tabs>
        <w:rPr>
          <w:rFonts w:asciiTheme="minorHAnsi" w:hAnsiTheme="minorHAnsi"/>
          <w:sz w:val="20"/>
          <w:szCs w:val="20"/>
        </w:rPr>
      </w:pPr>
    </w:p>
    <w:p w14:paraId="647A4FB8" w14:textId="76B07CF8" w:rsidR="00FC4CB6" w:rsidRDefault="60E96E6B" w:rsidP="60E96E6B">
      <w:pPr>
        <w:tabs>
          <w:tab w:val="num" w:pos="1440"/>
        </w:tabs>
        <w:rPr>
          <w:rFonts w:asciiTheme="minorHAnsi" w:hAnsiTheme="minorHAnsi"/>
          <w:sz w:val="20"/>
          <w:szCs w:val="20"/>
        </w:rPr>
      </w:pPr>
      <w:r w:rsidRPr="60E96E6B">
        <w:rPr>
          <w:rFonts w:asciiTheme="minorHAnsi" w:hAnsiTheme="minorHAnsi"/>
          <w:sz w:val="20"/>
          <w:szCs w:val="20"/>
        </w:rPr>
        <w:t xml:space="preserve">UiO har et økonomisk innsparingspotensial ved å frigjøre lisenser når en ansatt slutter eller ikke lenger har behov. Behovet for dette tiltar med </w:t>
      </w:r>
      <w:r w:rsidR="00765FD3">
        <w:rPr>
          <w:rFonts w:asciiTheme="minorHAnsi" w:hAnsiTheme="minorHAnsi"/>
          <w:sz w:val="20"/>
          <w:szCs w:val="20"/>
        </w:rPr>
        <w:t>de store programvareprodusentenes</w:t>
      </w:r>
      <w:r w:rsidRPr="60E96E6B">
        <w:rPr>
          <w:rFonts w:asciiTheme="minorHAnsi" w:hAnsiTheme="minorHAnsi"/>
          <w:sz w:val="20"/>
          <w:szCs w:val="20"/>
        </w:rPr>
        <w:t xml:space="preserve"> overgang til årlig leie, i stedet for kjøp og eventuell support (jf. G</w:t>
      </w:r>
      <w:r w:rsidR="00BB286E">
        <w:rPr>
          <w:rFonts w:asciiTheme="minorHAnsi" w:hAnsiTheme="minorHAnsi"/>
          <w:sz w:val="20"/>
          <w:szCs w:val="20"/>
        </w:rPr>
        <w:t>a</w:t>
      </w:r>
      <w:r w:rsidRPr="60E96E6B">
        <w:rPr>
          <w:rFonts w:asciiTheme="minorHAnsi" w:hAnsiTheme="minorHAnsi"/>
          <w:sz w:val="20"/>
          <w:szCs w:val="20"/>
        </w:rPr>
        <w:t xml:space="preserve">rtner m.fl.). Overgangen vil gi oss til dels voldsomme kostnadsøkninger om vi ikke justerer både vår rapportering og bruk. </w:t>
      </w:r>
    </w:p>
    <w:p w14:paraId="7D3C49F7" w14:textId="77777777" w:rsidR="008C7686" w:rsidRDefault="008C7686" w:rsidP="60E96E6B">
      <w:pPr>
        <w:tabs>
          <w:tab w:val="num" w:pos="1440"/>
        </w:tabs>
        <w:rPr>
          <w:rFonts w:asciiTheme="minorHAnsi" w:hAnsiTheme="minorHAnsi"/>
          <w:sz w:val="20"/>
          <w:szCs w:val="20"/>
        </w:rPr>
      </w:pPr>
    </w:p>
    <w:p w14:paraId="5F54D156" w14:textId="69CC25FE" w:rsidR="00FC4CB6" w:rsidRDefault="60E96E6B" w:rsidP="60E96E6B">
      <w:pPr>
        <w:tabs>
          <w:tab w:val="num" w:pos="1440"/>
        </w:tabs>
        <w:rPr>
          <w:rFonts w:asciiTheme="minorHAnsi" w:hAnsiTheme="minorHAnsi"/>
          <w:sz w:val="20"/>
          <w:szCs w:val="20"/>
        </w:rPr>
      </w:pPr>
      <w:r w:rsidRPr="60E96E6B">
        <w:rPr>
          <w:rFonts w:asciiTheme="minorHAnsi" w:hAnsiTheme="minorHAnsi"/>
          <w:sz w:val="20"/>
          <w:szCs w:val="20"/>
        </w:rPr>
        <w:t xml:space="preserve">Bransjetall sier 10 – 25 % innsparing i lisenser første år med </w:t>
      </w:r>
      <w:r w:rsidR="008D5191">
        <w:rPr>
          <w:rFonts w:asciiTheme="minorHAnsi" w:hAnsiTheme="minorHAnsi"/>
          <w:sz w:val="20"/>
          <w:szCs w:val="20"/>
        </w:rPr>
        <w:t xml:space="preserve">et </w:t>
      </w:r>
      <w:r w:rsidRPr="60E96E6B">
        <w:rPr>
          <w:rFonts w:asciiTheme="minorHAnsi" w:hAnsiTheme="minorHAnsi"/>
          <w:sz w:val="20"/>
          <w:szCs w:val="20"/>
        </w:rPr>
        <w:t>SAM</w:t>
      </w:r>
      <w:r w:rsidR="00190E32">
        <w:rPr>
          <w:rFonts w:asciiTheme="minorHAnsi" w:hAnsiTheme="minorHAnsi"/>
          <w:sz w:val="20"/>
          <w:szCs w:val="20"/>
        </w:rPr>
        <w:t>-system</w:t>
      </w:r>
      <w:r w:rsidRPr="60E96E6B">
        <w:rPr>
          <w:rFonts w:asciiTheme="minorHAnsi" w:hAnsiTheme="minorHAnsi"/>
          <w:sz w:val="20"/>
          <w:szCs w:val="20"/>
        </w:rPr>
        <w:t>, og halvparten av dette året etter. UiO forventer å ligge helt i nedre del av spennet, men det er uansett betydelig beløp. Vi har også en mulig økonomisk gevinst ved mer effektivt å kunne vurdere mellom alternative lisensregimer, så som enkeltlisenser, samtidig bruk, volum, sitelisenser o.l.</w:t>
      </w:r>
    </w:p>
    <w:p w14:paraId="34981B20" w14:textId="77777777" w:rsidR="008C7686" w:rsidRDefault="008C7686" w:rsidP="60E96E6B">
      <w:pPr>
        <w:tabs>
          <w:tab w:val="num" w:pos="1440"/>
        </w:tabs>
        <w:rPr>
          <w:rFonts w:asciiTheme="minorHAnsi" w:hAnsiTheme="minorHAnsi"/>
          <w:sz w:val="20"/>
          <w:szCs w:val="20"/>
        </w:rPr>
      </w:pPr>
    </w:p>
    <w:p w14:paraId="2A9FD234" w14:textId="0CD3BE45" w:rsidR="00E86157" w:rsidRDefault="60E96E6B" w:rsidP="60E96E6B">
      <w:pPr>
        <w:tabs>
          <w:tab w:val="num" w:pos="1440"/>
        </w:tabs>
        <w:rPr>
          <w:rStyle w:val="Hyperlink"/>
          <w:rFonts w:asciiTheme="minorHAnsi" w:hAnsiTheme="minorHAnsi"/>
          <w:sz w:val="20"/>
          <w:szCs w:val="20"/>
        </w:rPr>
      </w:pPr>
      <w:r w:rsidRPr="60E96E6B">
        <w:rPr>
          <w:rFonts w:asciiTheme="minorHAnsi" w:hAnsiTheme="minorHAnsi"/>
          <w:sz w:val="20"/>
          <w:szCs w:val="20"/>
        </w:rPr>
        <w:t xml:space="preserve">Sluttrapporten fra utredningsprosjektet er tilgjengelig på </w:t>
      </w:r>
      <w:hyperlink r:id="rId12">
        <w:r w:rsidRPr="60E96E6B">
          <w:rPr>
            <w:rStyle w:val="Hyperlink"/>
            <w:rFonts w:asciiTheme="minorHAnsi" w:hAnsiTheme="minorHAnsi"/>
            <w:sz w:val="20"/>
            <w:szCs w:val="20"/>
          </w:rPr>
          <w:t>http://www.usit.uio.no/prosjekter/sam/leveranser/sam-endelig-rapport.docx</w:t>
        </w:r>
      </w:hyperlink>
    </w:p>
    <w:p w14:paraId="32371C4F" w14:textId="77777777" w:rsidR="00E86157" w:rsidRDefault="00E86157">
      <w:pPr>
        <w:rPr>
          <w:rStyle w:val="Hyperlink"/>
          <w:rFonts w:asciiTheme="minorHAnsi" w:hAnsiTheme="minorHAnsi"/>
          <w:sz w:val="20"/>
          <w:szCs w:val="20"/>
        </w:rPr>
      </w:pPr>
      <w:r>
        <w:rPr>
          <w:rStyle w:val="Hyperlink"/>
          <w:rFonts w:asciiTheme="minorHAnsi" w:hAnsiTheme="minorHAnsi"/>
          <w:sz w:val="20"/>
          <w:szCs w:val="20"/>
        </w:rPr>
        <w:br w:type="page"/>
      </w:r>
    </w:p>
    <w:p w14:paraId="504FE7D6" w14:textId="77777777" w:rsidR="00C51694" w:rsidRPr="00CF6A14" w:rsidRDefault="60E96E6B" w:rsidP="60E96E6B">
      <w:pPr>
        <w:pStyle w:val="Heading1"/>
        <w:rPr>
          <w:rFonts w:asciiTheme="minorHAnsi" w:hAnsiTheme="minorHAnsi"/>
        </w:rPr>
      </w:pPr>
      <w:r w:rsidRPr="60E96E6B">
        <w:rPr>
          <w:rFonts w:asciiTheme="minorHAnsi" w:hAnsiTheme="minorHAnsi"/>
          <w:caps w:val="0"/>
        </w:rPr>
        <w:lastRenderedPageBreak/>
        <w:t>Mål og ønskede gevinster</w:t>
      </w:r>
    </w:p>
    <w:p w14:paraId="32F32A99" w14:textId="77777777" w:rsidR="00C51694" w:rsidRPr="00CF6A14" w:rsidRDefault="00C51694" w:rsidP="00C51694">
      <w:pPr>
        <w:pStyle w:val="Heading2"/>
        <w:numPr>
          <w:ilvl w:val="0"/>
          <w:numId w:val="0"/>
        </w:numPr>
        <w:ind w:left="709"/>
        <w:rPr>
          <w:rFonts w:asciiTheme="minorHAnsi" w:hAnsiTheme="minorHAnsi"/>
          <w:sz w:val="20"/>
        </w:rPr>
      </w:pPr>
    </w:p>
    <w:tbl>
      <w:tblPr>
        <w:tblW w:w="4830" w:type="pct"/>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3153"/>
        <w:gridCol w:w="3047"/>
        <w:gridCol w:w="3101"/>
      </w:tblGrid>
      <w:tr w:rsidR="001E650F" w:rsidRPr="001E0578" w14:paraId="720852D1"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35B60C6B" w14:textId="77777777" w:rsidR="00C51694" w:rsidRPr="00CF6A14" w:rsidRDefault="60E96E6B" w:rsidP="60E96E6B">
            <w:pPr>
              <w:keepNext/>
              <w:rPr>
                <w:rFonts w:asciiTheme="minorHAnsi" w:hAnsiTheme="minorHAnsi" w:cs="Arial"/>
                <w:sz w:val="20"/>
                <w:szCs w:val="20"/>
              </w:rPr>
            </w:pPr>
            <w:r w:rsidRPr="60E96E6B">
              <w:rPr>
                <w:rFonts w:asciiTheme="minorHAnsi" w:hAnsiTheme="minorHAnsi" w:cs="Arial"/>
                <w:sz w:val="20"/>
                <w:szCs w:val="20"/>
              </w:rPr>
              <w:t>Nivå</w:t>
            </w:r>
          </w:p>
        </w:tc>
        <w:tc>
          <w:tcPr>
            <w:tcW w:w="1638"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240740BC" w14:textId="77777777" w:rsidR="00C51694" w:rsidRPr="00CF6A14" w:rsidRDefault="60E96E6B" w:rsidP="60E96E6B">
            <w:pPr>
              <w:rPr>
                <w:rFonts w:asciiTheme="minorHAnsi" w:hAnsiTheme="minorHAnsi" w:cs="Arial"/>
                <w:sz w:val="20"/>
                <w:szCs w:val="20"/>
              </w:rPr>
            </w:pPr>
            <w:r w:rsidRPr="60E96E6B">
              <w:rPr>
                <w:rFonts w:asciiTheme="minorHAnsi" w:hAnsiTheme="minorHAnsi" w:cs="Arial"/>
                <w:sz w:val="20"/>
                <w:szCs w:val="20"/>
              </w:rPr>
              <w:t>Beskrivelse</w:t>
            </w:r>
          </w:p>
        </w:tc>
        <w:tc>
          <w:tcPr>
            <w:tcW w:w="1667"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454B3A4C" w14:textId="77777777" w:rsidR="00C51694" w:rsidRPr="00CF6A14" w:rsidRDefault="60E96E6B" w:rsidP="60E96E6B">
            <w:pPr>
              <w:rPr>
                <w:rFonts w:asciiTheme="minorHAnsi" w:hAnsiTheme="minorHAnsi" w:cs="Arial"/>
                <w:sz w:val="20"/>
                <w:szCs w:val="20"/>
              </w:rPr>
            </w:pPr>
            <w:r w:rsidRPr="60E96E6B">
              <w:rPr>
                <w:rFonts w:asciiTheme="minorHAnsi" w:hAnsiTheme="minorHAnsi" w:cs="Arial"/>
                <w:sz w:val="20"/>
                <w:szCs w:val="20"/>
              </w:rPr>
              <w:t>Suksesskriterier</w:t>
            </w:r>
          </w:p>
        </w:tc>
      </w:tr>
      <w:tr w:rsidR="00EE005A" w:rsidRPr="001E0578" w14:paraId="27D567DB" w14:textId="77777777" w:rsidTr="60E96E6B">
        <w:trPr>
          <w:trHeight w:val="307"/>
        </w:trPr>
        <w:tc>
          <w:tcPr>
            <w:tcW w:w="1695" w:type="pct"/>
            <w:tcBorders>
              <w:top w:val="single" w:sz="4" w:space="0" w:color="84929B"/>
              <w:left w:val="single" w:sz="4" w:space="0" w:color="84929B"/>
              <w:bottom w:val="single" w:sz="4" w:space="0" w:color="84929B"/>
              <w:right w:val="single" w:sz="4" w:space="0" w:color="84929B"/>
            </w:tcBorders>
          </w:tcPr>
          <w:p w14:paraId="319FAAFA" w14:textId="469962FA" w:rsidR="00EE005A" w:rsidRPr="00CF6A14" w:rsidRDefault="60E96E6B" w:rsidP="60E96E6B">
            <w:pPr>
              <w:rPr>
                <w:rFonts w:asciiTheme="minorHAnsi" w:hAnsiTheme="minorHAnsi" w:cs="Arial"/>
                <w:sz w:val="20"/>
                <w:szCs w:val="20"/>
              </w:rPr>
            </w:pPr>
            <w:r w:rsidRPr="60E96E6B">
              <w:rPr>
                <w:rFonts w:asciiTheme="minorHAnsi" w:hAnsiTheme="minorHAnsi" w:cs="Arial"/>
                <w:b/>
                <w:bCs/>
                <w:sz w:val="20"/>
                <w:szCs w:val="20"/>
              </w:rPr>
              <w:t>Formål</w:t>
            </w:r>
            <w:r w:rsidRPr="60E96E6B">
              <w:rPr>
                <w:rFonts w:asciiTheme="minorHAnsi" w:hAnsiTheme="minorHAnsi" w:cs="Arial"/>
                <w:sz w:val="20"/>
                <w:szCs w:val="20"/>
              </w:rPr>
              <w:t xml:space="preserve"> </w:t>
            </w:r>
          </w:p>
          <w:p w14:paraId="4182F73F" w14:textId="77777777" w:rsidR="00EE005A" w:rsidRPr="4DEC69C5" w:rsidRDefault="00EE005A" w:rsidP="4DEC69C5">
            <w:pPr>
              <w:rPr>
                <w:rFonts w:asciiTheme="minorHAnsi" w:hAnsiTheme="minorHAnsi" w:cs="Arial"/>
                <w:sz w:val="20"/>
                <w:szCs w:val="20"/>
              </w:rPr>
            </w:pPr>
          </w:p>
        </w:tc>
        <w:tc>
          <w:tcPr>
            <w:tcW w:w="3305" w:type="pct"/>
            <w:gridSpan w:val="2"/>
            <w:tcBorders>
              <w:top w:val="single" w:sz="4" w:space="0" w:color="84929B"/>
              <w:left w:val="single" w:sz="4" w:space="0" w:color="84929B"/>
              <w:bottom w:val="single" w:sz="4" w:space="0" w:color="84929B"/>
              <w:right w:val="single" w:sz="4" w:space="0" w:color="84929B"/>
            </w:tcBorders>
          </w:tcPr>
          <w:p w14:paraId="27FCC9C6" w14:textId="013F1856" w:rsidR="00EE005A" w:rsidRPr="4DEC69C5" w:rsidRDefault="60E96E6B" w:rsidP="60E96E6B">
            <w:pPr>
              <w:spacing w:after="120"/>
              <w:rPr>
                <w:rFonts w:eastAsia="Cambria" w:cs="Cambria"/>
                <w:sz w:val="20"/>
                <w:szCs w:val="20"/>
              </w:rPr>
            </w:pPr>
            <w:r w:rsidRPr="60E96E6B">
              <w:rPr>
                <w:rFonts w:asciiTheme="minorHAnsi" w:hAnsiTheme="minorHAnsi" w:cs="Arial"/>
                <w:sz w:val="20"/>
                <w:szCs w:val="20"/>
              </w:rPr>
              <w:t>Mål for UiO som dette prosjektet bidrar til oppfyllelsen av</w:t>
            </w:r>
          </w:p>
        </w:tc>
      </w:tr>
      <w:tr w:rsidR="00735B46" w:rsidRPr="001E0578" w14:paraId="1980B615" w14:textId="77777777" w:rsidTr="60E96E6B">
        <w:trPr>
          <w:trHeight w:val="307"/>
        </w:trPr>
        <w:tc>
          <w:tcPr>
            <w:tcW w:w="1695" w:type="pct"/>
            <w:tcBorders>
              <w:top w:val="single" w:sz="4" w:space="0" w:color="84929B"/>
              <w:left w:val="single" w:sz="4" w:space="0" w:color="84929B"/>
              <w:bottom w:val="single" w:sz="4" w:space="0" w:color="84929B"/>
              <w:right w:val="single" w:sz="4" w:space="0" w:color="84929B"/>
            </w:tcBorders>
          </w:tcPr>
          <w:p w14:paraId="445E1AA1" w14:textId="572FC355" w:rsidR="00735B46" w:rsidRPr="00CF6A14" w:rsidRDefault="60E96E6B" w:rsidP="60E96E6B">
            <w:pPr>
              <w:pStyle w:val="ListParagraph"/>
              <w:numPr>
                <w:ilvl w:val="0"/>
                <w:numId w:val="2"/>
              </w:numPr>
              <w:rPr>
                <w:sz w:val="20"/>
                <w:szCs w:val="20"/>
              </w:rPr>
            </w:pPr>
            <w:r w:rsidRPr="60E96E6B">
              <w:rPr>
                <w:rFonts w:ascii="Cambria" w:eastAsia="Cambria" w:hAnsi="Cambria" w:cs="Cambria"/>
                <w:sz w:val="20"/>
                <w:szCs w:val="20"/>
              </w:rPr>
              <w:t>Effektivisere administrasjon knyttet til lisenshåndtering</w:t>
            </w:r>
          </w:p>
        </w:tc>
        <w:tc>
          <w:tcPr>
            <w:tcW w:w="1638" w:type="pct"/>
            <w:tcBorders>
              <w:top w:val="single" w:sz="4" w:space="0" w:color="84929B"/>
              <w:left w:val="single" w:sz="4" w:space="0" w:color="84929B"/>
              <w:bottom w:val="single" w:sz="4" w:space="0" w:color="84929B"/>
              <w:right w:val="single" w:sz="4" w:space="0" w:color="84929B"/>
            </w:tcBorders>
          </w:tcPr>
          <w:p w14:paraId="69307252" w14:textId="629CC65B" w:rsidR="00735B46" w:rsidRPr="00CF6A14" w:rsidRDefault="60E96E6B" w:rsidP="60E96E6B">
            <w:pPr>
              <w:spacing w:after="120"/>
              <w:rPr>
                <w:rFonts w:asciiTheme="minorHAnsi" w:hAnsiTheme="minorHAnsi" w:cs="Arial"/>
                <w:sz w:val="20"/>
                <w:szCs w:val="20"/>
              </w:rPr>
            </w:pPr>
            <w:r w:rsidRPr="60E96E6B">
              <w:rPr>
                <w:rFonts w:eastAsia="Cambria" w:cs="Cambria"/>
                <w:sz w:val="20"/>
                <w:szCs w:val="20"/>
              </w:rPr>
              <w:t>Det er et strategisk mål for UiO å redusere administrativ belastning</w:t>
            </w:r>
          </w:p>
        </w:tc>
        <w:tc>
          <w:tcPr>
            <w:tcW w:w="1667" w:type="pct"/>
            <w:tcBorders>
              <w:top w:val="single" w:sz="4" w:space="0" w:color="84929B"/>
              <w:left w:val="single" w:sz="4" w:space="0" w:color="84929B"/>
              <w:bottom w:val="single" w:sz="4" w:space="0" w:color="84929B"/>
              <w:right w:val="single" w:sz="4" w:space="0" w:color="84929B"/>
            </w:tcBorders>
          </w:tcPr>
          <w:p w14:paraId="029E99D8" w14:textId="7DDE4D81" w:rsidR="00735B46" w:rsidRPr="00CF6A14" w:rsidRDefault="60E96E6B" w:rsidP="60E96E6B">
            <w:pPr>
              <w:spacing w:after="120"/>
              <w:rPr>
                <w:rFonts w:asciiTheme="minorHAnsi" w:hAnsiTheme="minorHAnsi" w:cs="Arial"/>
                <w:sz w:val="20"/>
                <w:szCs w:val="20"/>
              </w:rPr>
            </w:pPr>
            <w:r w:rsidRPr="60E96E6B">
              <w:rPr>
                <w:rFonts w:eastAsia="Cambria" w:cs="Cambria"/>
                <w:sz w:val="20"/>
                <w:szCs w:val="20"/>
              </w:rPr>
              <w:t>Mindre tid og oppmerksomhet brukt på lisenshåndtering</w:t>
            </w:r>
          </w:p>
        </w:tc>
      </w:tr>
      <w:tr w:rsidR="00EE005A" w:rsidRPr="001E0578" w14:paraId="6322F942" w14:textId="77777777" w:rsidTr="60E96E6B">
        <w:trPr>
          <w:trHeight w:val="307"/>
        </w:trPr>
        <w:tc>
          <w:tcPr>
            <w:tcW w:w="1695" w:type="pct"/>
            <w:tcBorders>
              <w:top w:val="single" w:sz="4" w:space="0" w:color="84929B"/>
              <w:left w:val="single" w:sz="4" w:space="0" w:color="84929B"/>
              <w:bottom w:val="single" w:sz="4" w:space="0" w:color="84929B"/>
              <w:right w:val="single" w:sz="4" w:space="0" w:color="84929B"/>
            </w:tcBorders>
          </w:tcPr>
          <w:p w14:paraId="3E3ACC7E" w14:textId="7E8A8CD7" w:rsidR="00EE005A" w:rsidRPr="00E01C19" w:rsidRDefault="60E96E6B" w:rsidP="60E96E6B">
            <w:pPr>
              <w:rPr>
                <w:rFonts w:asciiTheme="minorHAnsi" w:hAnsiTheme="minorHAnsi" w:cs="Arial"/>
                <w:b/>
                <w:bCs/>
                <w:sz w:val="20"/>
                <w:szCs w:val="20"/>
              </w:rPr>
            </w:pPr>
            <w:r w:rsidRPr="60E96E6B">
              <w:rPr>
                <w:rFonts w:asciiTheme="minorHAnsi" w:hAnsiTheme="minorHAnsi" w:cs="Arial"/>
                <w:b/>
                <w:bCs/>
                <w:sz w:val="20"/>
                <w:szCs w:val="20"/>
              </w:rPr>
              <w:t>Effektmål</w:t>
            </w:r>
          </w:p>
        </w:tc>
        <w:tc>
          <w:tcPr>
            <w:tcW w:w="3305" w:type="pct"/>
            <w:gridSpan w:val="2"/>
            <w:tcBorders>
              <w:top w:val="single" w:sz="4" w:space="0" w:color="84929B"/>
              <w:left w:val="single" w:sz="4" w:space="0" w:color="84929B"/>
              <w:bottom w:val="single" w:sz="4" w:space="0" w:color="84929B"/>
              <w:right w:val="single" w:sz="4" w:space="0" w:color="84929B"/>
            </w:tcBorders>
          </w:tcPr>
          <w:p w14:paraId="231120C5" w14:textId="64AB584B" w:rsidR="00EE005A" w:rsidRDefault="60E96E6B" w:rsidP="60E96E6B">
            <w:pPr>
              <w:spacing w:after="120"/>
              <w:rPr>
                <w:rFonts w:asciiTheme="minorHAnsi" w:hAnsiTheme="minorHAnsi" w:cs="Arial"/>
                <w:sz w:val="20"/>
                <w:szCs w:val="20"/>
              </w:rPr>
            </w:pPr>
            <w:r w:rsidRPr="60E96E6B">
              <w:rPr>
                <w:rFonts w:asciiTheme="minorHAnsi" w:hAnsiTheme="minorHAnsi" w:cs="Arial"/>
                <w:sz w:val="20"/>
                <w:szCs w:val="20"/>
              </w:rPr>
              <w:t xml:space="preserve">Langsiktige positive gevinster </w:t>
            </w:r>
          </w:p>
        </w:tc>
      </w:tr>
      <w:tr w:rsidR="001E650F" w:rsidRPr="001E0578" w14:paraId="3628A4FB" w14:textId="77777777" w:rsidTr="60E96E6B">
        <w:trPr>
          <w:trHeight w:val="307"/>
        </w:trPr>
        <w:tc>
          <w:tcPr>
            <w:tcW w:w="1695" w:type="pct"/>
            <w:tcBorders>
              <w:top w:val="single" w:sz="4" w:space="0" w:color="84929B"/>
              <w:left w:val="single" w:sz="4" w:space="0" w:color="84929B"/>
              <w:bottom w:val="single" w:sz="4" w:space="0" w:color="84929B"/>
              <w:right w:val="single" w:sz="4" w:space="0" w:color="84929B"/>
            </w:tcBorders>
          </w:tcPr>
          <w:p w14:paraId="2185314A" w14:textId="77777777" w:rsidR="00E01C19" w:rsidRPr="00E01C19" w:rsidRDefault="60E96E6B" w:rsidP="60E96E6B">
            <w:pPr>
              <w:pStyle w:val="ListParagraph"/>
              <w:numPr>
                <w:ilvl w:val="0"/>
                <w:numId w:val="4"/>
              </w:numPr>
              <w:rPr>
                <w:sz w:val="24"/>
                <w:szCs w:val="24"/>
              </w:rPr>
            </w:pPr>
            <w:r w:rsidRPr="60E96E6B">
              <w:rPr>
                <w:rFonts w:ascii="Cambria" w:eastAsia="Cambria" w:hAnsi="Cambria" w:cs="Cambria"/>
                <w:sz w:val="20"/>
                <w:szCs w:val="20"/>
              </w:rPr>
              <w:t>Enklere håndtering av lisenser, spesielt slippe uoversiktlig filgruppe-basert administrasjon</w:t>
            </w:r>
          </w:p>
          <w:p w14:paraId="380BF7B0" w14:textId="0DC0B8C8" w:rsidR="00C51694" w:rsidRPr="00CF6A14" w:rsidRDefault="60E96E6B" w:rsidP="60E96E6B">
            <w:pPr>
              <w:pStyle w:val="ListParagraph"/>
              <w:numPr>
                <w:ilvl w:val="0"/>
                <w:numId w:val="4"/>
              </w:numPr>
              <w:rPr>
                <w:sz w:val="24"/>
                <w:szCs w:val="24"/>
              </w:rPr>
            </w:pPr>
            <w:r w:rsidRPr="60E96E6B">
              <w:rPr>
                <w:rFonts w:ascii="Cambria" w:eastAsia="Cambria" w:hAnsi="Cambria" w:cs="Cambria"/>
                <w:sz w:val="20"/>
                <w:szCs w:val="20"/>
              </w:rPr>
              <w:t>Unngå overlisensiering</w:t>
            </w:r>
          </w:p>
          <w:p w14:paraId="0A24E195" w14:textId="68476FFE" w:rsidR="00C51694" w:rsidRPr="00CF6A14" w:rsidRDefault="60E96E6B" w:rsidP="60E96E6B">
            <w:pPr>
              <w:pStyle w:val="ListParagraph"/>
              <w:numPr>
                <w:ilvl w:val="0"/>
                <w:numId w:val="4"/>
              </w:numPr>
              <w:rPr>
                <w:sz w:val="24"/>
                <w:szCs w:val="24"/>
              </w:rPr>
            </w:pPr>
            <w:r w:rsidRPr="60E96E6B">
              <w:rPr>
                <w:rFonts w:ascii="Cambria" w:eastAsia="Cambria" w:hAnsi="Cambria" w:cs="Cambria"/>
                <w:sz w:val="20"/>
                <w:szCs w:val="20"/>
              </w:rPr>
              <w:t>Samlet oversikt over de viktigste lisensporteføljene</w:t>
            </w:r>
          </w:p>
          <w:p w14:paraId="6140FC59" w14:textId="1C012D37" w:rsidR="00C51694" w:rsidRPr="00CF6A14" w:rsidRDefault="60E96E6B" w:rsidP="60E96E6B">
            <w:pPr>
              <w:pStyle w:val="ListParagraph"/>
              <w:numPr>
                <w:ilvl w:val="0"/>
                <w:numId w:val="4"/>
              </w:numPr>
              <w:rPr>
                <w:sz w:val="24"/>
                <w:szCs w:val="24"/>
              </w:rPr>
            </w:pPr>
            <w:r w:rsidRPr="60E96E6B">
              <w:rPr>
                <w:rFonts w:ascii="Cambria" w:eastAsia="Cambria" w:hAnsi="Cambria" w:cs="Cambria"/>
                <w:sz w:val="20"/>
                <w:szCs w:val="20"/>
              </w:rPr>
              <w:t>Oversiktlig, effektiv og forutsigbar internfakturering</w:t>
            </w:r>
          </w:p>
          <w:p w14:paraId="6F8EC302" w14:textId="75FCA3BA" w:rsidR="00C51694" w:rsidRPr="00CF6A14" w:rsidRDefault="60E96E6B" w:rsidP="60E96E6B">
            <w:pPr>
              <w:pStyle w:val="ListParagraph"/>
              <w:numPr>
                <w:ilvl w:val="0"/>
                <w:numId w:val="4"/>
              </w:numPr>
              <w:rPr>
                <w:sz w:val="24"/>
                <w:szCs w:val="24"/>
              </w:rPr>
            </w:pPr>
            <w:r w:rsidRPr="60E96E6B">
              <w:rPr>
                <w:rFonts w:ascii="Cambria" w:eastAsia="Cambria" w:hAnsi="Cambria" w:cs="Cambria"/>
                <w:sz w:val="20"/>
                <w:szCs w:val="20"/>
              </w:rPr>
              <w:t>Være rustet til i en senere fase å kunne administrere app-lisenser i App Store, Google Play eller MS Windows Store</w:t>
            </w:r>
          </w:p>
          <w:p w14:paraId="79D60976" w14:textId="64202B00" w:rsidR="00C51694" w:rsidRPr="00CF6A14" w:rsidRDefault="00C51694" w:rsidP="4DEC69C5">
            <w:pPr>
              <w:rPr>
                <w:rFonts w:asciiTheme="minorHAnsi" w:hAnsiTheme="minorHAnsi" w:cs="Arial"/>
                <w:sz w:val="20"/>
                <w:szCs w:val="20"/>
              </w:rPr>
            </w:pPr>
          </w:p>
        </w:tc>
        <w:tc>
          <w:tcPr>
            <w:tcW w:w="1638" w:type="pct"/>
            <w:tcBorders>
              <w:top w:val="single" w:sz="4" w:space="0" w:color="84929B"/>
              <w:left w:val="single" w:sz="4" w:space="0" w:color="84929B"/>
              <w:bottom w:val="single" w:sz="4" w:space="0" w:color="84929B"/>
              <w:right w:val="single" w:sz="4" w:space="0" w:color="84929B"/>
            </w:tcBorders>
          </w:tcPr>
          <w:p w14:paraId="14CC3002" w14:textId="77777777" w:rsidR="002C59C7" w:rsidRDefault="60E96E6B" w:rsidP="4DEC69C5">
            <w:pPr>
              <w:spacing w:after="120"/>
              <w:rPr>
                <w:rFonts w:eastAsia="Cambria" w:cs="Cambria"/>
                <w:sz w:val="20"/>
                <w:szCs w:val="20"/>
              </w:rPr>
            </w:pPr>
            <w:r w:rsidRPr="60E96E6B">
              <w:rPr>
                <w:rFonts w:eastAsia="Cambria" w:cs="Cambria"/>
                <w:sz w:val="20"/>
                <w:szCs w:val="20"/>
              </w:rPr>
              <w:t xml:space="preserve">Vi har i dag et system som ikke gir den oversikt og effektivitet mer moderne SAM-løsninger kan gi. </w:t>
            </w:r>
          </w:p>
          <w:p w14:paraId="6E7E46A3" w14:textId="77777777" w:rsidR="002C59C7" w:rsidRDefault="60E96E6B" w:rsidP="4DEC69C5">
            <w:pPr>
              <w:spacing w:after="120"/>
              <w:rPr>
                <w:rFonts w:eastAsia="Cambria" w:cs="Cambria"/>
                <w:sz w:val="20"/>
                <w:szCs w:val="20"/>
              </w:rPr>
            </w:pPr>
            <w:r w:rsidRPr="60E96E6B">
              <w:rPr>
                <w:rFonts w:eastAsia="Cambria" w:cs="Cambria"/>
                <w:sz w:val="20"/>
                <w:szCs w:val="20"/>
              </w:rPr>
              <w:t>Vi har ikke det styringsgrunnlaget vi kunne hatt</w:t>
            </w:r>
            <w:r w:rsidR="002C59C7">
              <w:rPr>
                <w:rFonts w:eastAsia="Cambria" w:cs="Cambria"/>
                <w:sz w:val="20"/>
                <w:szCs w:val="20"/>
              </w:rPr>
              <w:t>.</w:t>
            </w:r>
          </w:p>
          <w:p w14:paraId="0A5ED445" w14:textId="0F708134" w:rsidR="00C51694" w:rsidRPr="00CF6A14" w:rsidRDefault="002C59C7" w:rsidP="4DEC69C5">
            <w:pPr>
              <w:spacing w:after="120"/>
              <w:rPr>
                <w:rFonts w:eastAsia="Cambria" w:cs="Cambria"/>
                <w:sz w:val="20"/>
                <w:szCs w:val="20"/>
              </w:rPr>
            </w:pPr>
            <w:r>
              <w:rPr>
                <w:rFonts w:eastAsia="Cambria" w:cs="Cambria"/>
                <w:sz w:val="20"/>
                <w:szCs w:val="20"/>
              </w:rPr>
              <w:t>V</w:t>
            </w:r>
            <w:r w:rsidR="60E96E6B" w:rsidRPr="60E96E6B">
              <w:rPr>
                <w:rFonts w:eastAsia="Cambria" w:cs="Cambria"/>
                <w:sz w:val="20"/>
                <w:szCs w:val="20"/>
              </w:rPr>
              <w:t>i har flere manuelle oppgaver enn vi behøver, og vi har en større risiko for unøyaktigheter knyttet til menneskelige feil.</w:t>
            </w:r>
            <w:r w:rsidR="004963F1">
              <w:rPr>
                <w:rFonts w:eastAsia="Cambria" w:cs="Cambria"/>
                <w:sz w:val="20"/>
                <w:szCs w:val="20"/>
              </w:rPr>
              <w:t xml:space="preserve"> </w:t>
            </w:r>
            <w:r w:rsidR="60E96E6B" w:rsidRPr="60E96E6B">
              <w:rPr>
                <w:rFonts w:eastAsia="Cambria" w:cs="Cambria"/>
                <w:sz w:val="20"/>
                <w:szCs w:val="20"/>
              </w:rPr>
              <w:t>Dette gjelder spesielt dersom det skulle dukke opp behov for oversikter vi ikke vedlikeholder løpende.</w:t>
            </w:r>
          </w:p>
          <w:p w14:paraId="33B81D34" w14:textId="12870A42" w:rsidR="00C51694" w:rsidRPr="004F7232" w:rsidRDefault="60E96E6B" w:rsidP="4DEC69C5">
            <w:pPr>
              <w:spacing w:after="120"/>
            </w:pPr>
            <w:r w:rsidRPr="60E96E6B">
              <w:rPr>
                <w:rFonts w:eastAsia="Cambria" w:cs="Cambria"/>
                <w:sz w:val="20"/>
                <w:szCs w:val="20"/>
              </w:rPr>
              <w:t>Vi ser også at vi møter nye lisensregimer, spesielt lisenser administrert i leverandørens skyløsning (som Office 365, Adobe Creative Cloud). Dagens rutiner fanger ikke opp disse på en god måte.</w:t>
            </w:r>
          </w:p>
          <w:p w14:paraId="2335EFCD" w14:textId="22554A9D" w:rsidR="00C51694" w:rsidRPr="004F7232" w:rsidRDefault="60E96E6B" w:rsidP="4DEC69C5">
            <w:pPr>
              <w:spacing w:after="120"/>
            </w:pPr>
            <w:r w:rsidRPr="60E96E6B">
              <w:rPr>
                <w:rFonts w:eastAsia="Cambria" w:cs="Cambria"/>
                <w:sz w:val="20"/>
                <w:szCs w:val="20"/>
              </w:rPr>
              <w:t>Et moderne SAM-system vil gi bedre kontroll og mer effektiv distribusjon og redistribusjon av lisenser. Vi vil bruke mindre tid på manuelle oppgaver, kunne se bedre hvor vårt lisensregime er ineffektivt, og mer effektivt kunne levere oversikter og rapporter det måtte være behov for.</w:t>
            </w:r>
          </w:p>
        </w:tc>
        <w:tc>
          <w:tcPr>
            <w:tcW w:w="1667" w:type="pct"/>
            <w:tcBorders>
              <w:top w:val="single" w:sz="4" w:space="0" w:color="84929B"/>
              <w:left w:val="single" w:sz="4" w:space="0" w:color="84929B"/>
              <w:bottom w:val="single" w:sz="4" w:space="0" w:color="84929B"/>
              <w:right w:val="single" w:sz="4" w:space="0" w:color="84929B"/>
            </w:tcBorders>
          </w:tcPr>
          <w:p w14:paraId="40934574" w14:textId="08849EE4" w:rsidR="00C51694" w:rsidRPr="0028449D" w:rsidRDefault="60E96E6B" w:rsidP="4DEC69C5">
            <w:r w:rsidRPr="60E96E6B">
              <w:rPr>
                <w:rFonts w:eastAsia="Cambria" w:cs="Cambria"/>
                <w:sz w:val="20"/>
                <w:szCs w:val="20"/>
              </w:rPr>
              <w:t>Mer effektive bestillingsrutiner for programvare i systemet.</w:t>
            </w:r>
          </w:p>
          <w:p w14:paraId="24ACD365" w14:textId="6C801C12" w:rsidR="00C51694" w:rsidRPr="0028449D" w:rsidRDefault="00C51694" w:rsidP="4DEC69C5">
            <w:pPr>
              <w:rPr>
                <w:rFonts w:eastAsia="Cambria" w:cs="Cambria"/>
                <w:sz w:val="20"/>
                <w:szCs w:val="20"/>
              </w:rPr>
            </w:pPr>
          </w:p>
          <w:p w14:paraId="6D97E085" w14:textId="59D62CE1" w:rsidR="00C51694" w:rsidRPr="0028449D" w:rsidRDefault="60E96E6B" w:rsidP="4DEC69C5">
            <w:r w:rsidRPr="60E96E6B">
              <w:rPr>
                <w:rFonts w:eastAsia="Cambria" w:cs="Cambria"/>
                <w:sz w:val="20"/>
                <w:szCs w:val="20"/>
              </w:rPr>
              <w:t>Enkelt å refordele lisenser, også for nye lisensregimer.</w:t>
            </w:r>
          </w:p>
          <w:p w14:paraId="1114B63F" w14:textId="4CE22B45" w:rsidR="00C51694" w:rsidRPr="0028449D" w:rsidRDefault="00C51694" w:rsidP="4DEC69C5">
            <w:pPr>
              <w:rPr>
                <w:rFonts w:eastAsia="Cambria" w:cs="Cambria"/>
                <w:sz w:val="20"/>
                <w:szCs w:val="20"/>
              </w:rPr>
            </w:pPr>
          </w:p>
          <w:p w14:paraId="578CCF3E" w14:textId="50DA17F7" w:rsidR="00C51694" w:rsidRPr="0028449D" w:rsidRDefault="60E96E6B" w:rsidP="4DEC69C5">
            <w:r w:rsidRPr="60E96E6B">
              <w:rPr>
                <w:rFonts w:eastAsia="Cambria" w:cs="Cambria"/>
                <w:sz w:val="20"/>
                <w:szCs w:val="20"/>
              </w:rPr>
              <w:t>Mulighet for å produsere oversikter over reell bruk.</w:t>
            </w:r>
          </w:p>
          <w:p w14:paraId="6A47DE18" w14:textId="77777777" w:rsidR="00C51694" w:rsidRDefault="00C51694" w:rsidP="4DEC69C5">
            <w:pPr>
              <w:rPr>
                <w:rFonts w:asciiTheme="minorHAnsi" w:hAnsiTheme="minorHAnsi" w:cs="Arial"/>
                <w:sz w:val="20"/>
                <w:szCs w:val="20"/>
              </w:rPr>
            </w:pPr>
          </w:p>
          <w:p w14:paraId="16DF98BF" w14:textId="317AD8C0" w:rsidR="00E01C19" w:rsidRPr="0028449D" w:rsidRDefault="60E96E6B" w:rsidP="60E96E6B">
            <w:pPr>
              <w:rPr>
                <w:rFonts w:asciiTheme="minorHAnsi" w:hAnsiTheme="minorHAnsi" w:cs="Arial"/>
                <w:sz w:val="20"/>
                <w:szCs w:val="20"/>
              </w:rPr>
            </w:pPr>
            <w:r w:rsidRPr="60E96E6B">
              <w:rPr>
                <w:rFonts w:asciiTheme="minorHAnsi" w:hAnsiTheme="minorHAnsi" w:cs="Arial"/>
                <w:sz w:val="20"/>
                <w:szCs w:val="20"/>
              </w:rPr>
              <w:t>Samlet oversikt over lisenser i leverandørens sky.</w:t>
            </w:r>
          </w:p>
        </w:tc>
      </w:tr>
      <w:tr w:rsidR="00EE005A" w:rsidRPr="00D81240" w14:paraId="40EE3B03"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tcPr>
          <w:p w14:paraId="504E082D" w14:textId="3A1F1B69" w:rsidR="00EE005A" w:rsidRPr="00EE005A" w:rsidRDefault="60E96E6B" w:rsidP="60E96E6B">
            <w:pPr>
              <w:rPr>
                <w:rFonts w:asciiTheme="minorHAnsi" w:hAnsiTheme="minorHAnsi" w:cs="Arial"/>
                <w:b/>
                <w:bCs/>
                <w:sz w:val="20"/>
                <w:szCs w:val="20"/>
              </w:rPr>
            </w:pPr>
            <w:r w:rsidRPr="60E96E6B">
              <w:rPr>
                <w:rFonts w:asciiTheme="minorHAnsi" w:hAnsiTheme="minorHAnsi" w:cs="Arial"/>
                <w:b/>
                <w:bCs/>
                <w:sz w:val="20"/>
                <w:szCs w:val="20"/>
              </w:rPr>
              <w:t xml:space="preserve">Resultatmål </w:t>
            </w:r>
          </w:p>
        </w:tc>
        <w:tc>
          <w:tcPr>
            <w:tcW w:w="3305" w:type="pct"/>
            <w:gridSpan w:val="2"/>
            <w:tcBorders>
              <w:top w:val="single" w:sz="4" w:space="0" w:color="84929B"/>
              <w:left w:val="single" w:sz="4" w:space="0" w:color="84929B"/>
              <w:bottom w:val="single" w:sz="4" w:space="0" w:color="84929B"/>
              <w:right w:val="single" w:sz="4" w:space="0" w:color="84929B"/>
            </w:tcBorders>
          </w:tcPr>
          <w:p w14:paraId="7A44EABD" w14:textId="0E77B300" w:rsidR="00EE005A"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De målene som prosjektet skal oppnå i prosjektets levetid; f.eks. målt i tid, kostnad, kvalitet</w:t>
            </w:r>
          </w:p>
        </w:tc>
      </w:tr>
      <w:tr w:rsidR="00EE005A" w:rsidRPr="00D81240" w14:paraId="27D6C910"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tcPr>
          <w:p w14:paraId="7D0F119B" w14:textId="78A94F60" w:rsidR="00EE005A" w:rsidRPr="00F72A8C" w:rsidRDefault="60E96E6B" w:rsidP="60E96E6B">
            <w:pPr>
              <w:rPr>
                <w:rFonts w:asciiTheme="minorHAnsi" w:hAnsiTheme="minorHAnsi" w:cs="Arial"/>
                <w:sz w:val="20"/>
                <w:szCs w:val="20"/>
              </w:rPr>
            </w:pPr>
            <w:r w:rsidRPr="60E96E6B">
              <w:rPr>
                <w:rFonts w:asciiTheme="minorHAnsi" w:hAnsiTheme="minorHAnsi" w:cs="Arial"/>
                <w:sz w:val="20"/>
                <w:szCs w:val="20"/>
              </w:rPr>
              <w:t>Installert system</w:t>
            </w:r>
          </w:p>
        </w:tc>
        <w:tc>
          <w:tcPr>
            <w:tcW w:w="1638" w:type="pct"/>
            <w:tcBorders>
              <w:top w:val="single" w:sz="4" w:space="0" w:color="84929B"/>
              <w:left w:val="single" w:sz="4" w:space="0" w:color="84929B"/>
              <w:bottom w:val="single" w:sz="4" w:space="0" w:color="84929B"/>
              <w:right w:val="single" w:sz="4" w:space="0" w:color="84929B"/>
            </w:tcBorders>
          </w:tcPr>
          <w:p w14:paraId="46235A2C" w14:textId="03CCBD30" w:rsidR="00EE005A" w:rsidRDefault="60E96E6B" w:rsidP="60E96E6B">
            <w:pPr>
              <w:spacing w:after="120"/>
              <w:rPr>
                <w:rFonts w:asciiTheme="minorHAnsi" w:hAnsiTheme="minorHAnsi" w:cs="Arial"/>
                <w:sz w:val="20"/>
                <w:szCs w:val="20"/>
              </w:rPr>
            </w:pPr>
            <w:r w:rsidRPr="60E96E6B">
              <w:rPr>
                <w:rFonts w:asciiTheme="minorHAnsi" w:hAnsiTheme="minorHAnsi" w:cs="Arial"/>
                <w:sz w:val="20"/>
                <w:szCs w:val="20"/>
              </w:rPr>
              <w:t>SAM-programvare må anskaffes og installeres</w:t>
            </w:r>
          </w:p>
        </w:tc>
        <w:tc>
          <w:tcPr>
            <w:tcW w:w="1667" w:type="pct"/>
            <w:tcBorders>
              <w:top w:val="single" w:sz="4" w:space="0" w:color="84929B"/>
              <w:left w:val="single" w:sz="4" w:space="0" w:color="84929B"/>
              <w:bottom w:val="single" w:sz="4" w:space="0" w:color="84929B"/>
              <w:right w:val="single" w:sz="4" w:space="0" w:color="84929B"/>
            </w:tcBorders>
          </w:tcPr>
          <w:p w14:paraId="5547355B" w14:textId="77777777" w:rsidR="00EE005A" w:rsidRPr="00CF6A14" w:rsidRDefault="00EE005A" w:rsidP="4DEC69C5">
            <w:pPr>
              <w:spacing w:after="120"/>
              <w:rPr>
                <w:rFonts w:asciiTheme="minorHAnsi" w:hAnsiTheme="minorHAnsi" w:cs="Arial"/>
                <w:sz w:val="20"/>
                <w:szCs w:val="20"/>
              </w:rPr>
            </w:pPr>
          </w:p>
        </w:tc>
      </w:tr>
      <w:tr w:rsidR="00F72A8C" w:rsidRPr="00D81240" w14:paraId="56C42E80"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tcPr>
          <w:p w14:paraId="3954D7C3" w14:textId="1C37DE73" w:rsidR="00F72A8C" w:rsidRDefault="60E96E6B" w:rsidP="60E96E6B">
            <w:pPr>
              <w:rPr>
                <w:rFonts w:asciiTheme="minorHAnsi" w:hAnsiTheme="minorHAnsi" w:cs="Arial"/>
                <w:sz w:val="20"/>
                <w:szCs w:val="20"/>
              </w:rPr>
            </w:pPr>
            <w:r w:rsidRPr="60E96E6B">
              <w:rPr>
                <w:rFonts w:asciiTheme="minorHAnsi" w:hAnsiTheme="minorHAnsi" w:cs="Arial"/>
                <w:sz w:val="20"/>
                <w:szCs w:val="20"/>
              </w:rPr>
              <w:lastRenderedPageBreak/>
              <w:t>Registrere lisenser</w:t>
            </w:r>
          </w:p>
        </w:tc>
        <w:tc>
          <w:tcPr>
            <w:tcW w:w="1638" w:type="pct"/>
            <w:tcBorders>
              <w:top w:val="single" w:sz="4" w:space="0" w:color="84929B"/>
              <w:left w:val="single" w:sz="4" w:space="0" w:color="84929B"/>
              <w:bottom w:val="single" w:sz="4" w:space="0" w:color="84929B"/>
              <w:right w:val="single" w:sz="4" w:space="0" w:color="84929B"/>
            </w:tcBorders>
          </w:tcPr>
          <w:p w14:paraId="06E61FF9" w14:textId="164F67D8" w:rsidR="00F72A8C" w:rsidRDefault="60E96E6B" w:rsidP="60E96E6B">
            <w:pPr>
              <w:spacing w:after="120"/>
              <w:rPr>
                <w:rFonts w:asciiTheme="minorHAnsi" w:hAnsiTheme="minorHAnsi" w:cs="Arial"/>
                <w:sz w:val="20"/>
                <w:szCs w:val="20"/>
              </w:rPr>
            </w:pPr>
            <w:r w:rsidRPr="60E96E6B">
              <w:rPr>
                <w:rFonts w:asciiTheme="minorHAnsi" w:hAnsiTheme="minorHAnsi" w:cs="Arial"/>
                <w:sz w:val="20"/>
                <w:szCs w:val="20"/>
              </w:rPr>
              <w:t>Systemet må registrere installert programvare</w:t>
            </w:r>
          </w:p>
        </w:tc>
        <w:tc>
          <w:tcPr>
            <w:tcW w:w="1667" w:type="pct"/>
            <w:tcBorders>
              <w:top w:val="single" w:sz="4" w:space="0" w:color="84929B"/>
              <w:left w:val="single" w:sz="4" w:space="0" w:color="84929B"/>
              <w:bottom w:val="single" w:sz="4" w:space="0" w:color="84929B"/>
              <w:right w:val="single" w:sz="4" w:space="0" w:color="84929B"/>
            </w:tcBorders>
          </w:tcPr>
          <w:p w14:paraId="4565358D" w14:textId="60828C1D" w:rsidR="00F72A8C"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Dette går relativt automatisk, men vi må påregne noe tilpasning og kategorisering</w:t>
            </w:r>
          </w:p>
        </w:tc>
      </w:tr>
      <w:tr w:rsidR="00F72A8C" w:rsidRPr="00D81240" w14:paraId="0FC917EB"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tcPr>
          <w:p w14:paraId="44FB820C" w14:textId="1C17CE3A" w:rsidR="00F72A8C" w:rsidRDefault="60E96E6B" w:rsidP="60E96E6B">
            <w:pPr>
              <w:rPr>
                <w:rFonts w:asciiTheme="minorHAnsi" w:hAnsiTheme="minorHAnsi" w:cs="Arial"/>
                <w:sz w:val="20"/>
                <w:szCs w:val="20"/>
              </w:rPr>
            </w:pPr>
            <w:r w:rsidRPr="60E96E6B">
              <w:rPr>
                <w:rFonts w:asciiTheme="minorHAnsi" w:hAnsiTheme="minorHAnsi" w:cs="Arial"/>
                <w:sz w:val="20"/>
                <w:szCs w:val="20"/>
              </w:rPr>
              <w:t>Etablere rutiner</w:t>
            </w:r>
          </w:p>
        </w:tc>
        <w:tc>
          <w:tcPr>
            <w:tcW w:w="1638" w:type="pct"/>
            <w:tcBorders>
              <w:top w:val="single" w:sz="4" w:space="0" w:color="84929B"/>
              <w:left w:val="single" w:sz="4" w:space="0" w:color="84929B"/>
              <w:bottom w:val="single" w:sz="4" w:space="0" w:color="84929B"/>
              <w:right w:val="single" w:sz="4" w:space="0" w:color="84929B"/>
            </w:tcBorders>
          </w:tcPr>
          <w:p w14:paraId="7FB8E19E" w14:textId="1813649A" w:rsidR="00F72A8C" w:rsidRDefault="60E96E6B" w:rsidP="60E96E6B">
            <w:pPr>
              <w:spacing w:after="120"/>
              <w:rPr>
                <w:rFonts w:asciiTheme="minorHAnsi" w:hAnsiTheme="minorHAnsi" w:cs="Arial"/>
                <w:sz w:val="20"/>
                <w:szCs w:val="20"/>
              </w:rPr>
            </w:pPr>
            <w:r w:rsidRPr="60E96E6B">
              <w:rPr>
                <w:rFonts w:asciiTheme="minorHAnsi" w:hAnsiTheme="minorHAnsi" w:cs="Arial"/>
                <w:sz w:val="20"/>
                <w:szCs w:val="20"/>
              </w:rPr>
              <w:t>Å beskrive arbeidsoppgaver for lokal og sentral lisensforvaltning, slik at vi kan ta ut gevinster</w:t>
            </w:r>
          </w:p>
        </w:tc>
        <w:tc>
          <w:tcPr>
            <w:tcW w:w="1667" w:type="pct"/>
            <w:tcBorders>
              <w:top w:val="single" w:sz="4" w:space="0" w:color="84929B"/>
              <w:left w:val="single" w:sz="4" w:space="0" w:color="84929B"/>
              <w:bottom w:val="single" w:sz="4" w:space="0" w:color="84929B"/>
              <w:right w:val="single" w:sz="4" w:space="0" w:color="84929B"/>
            </w:tcBorders>
          </w:tcPr>
          <w:p w14:paraId="72B473BD" w14:textId="77777777" w:rsidR="00F72A8C" w:rsidRPr="00CF6A14" w:rsidRDefault="00F72A8C" w:rsidP="4DEC69C5">
            <w:pPr>
              <w:spacing w:after="120"/>
              <w:rPr>
                <w:rFonts w:asciiTheme="minorHAnsi" w:hAnsiTheme="minorHAnsi" w:cs="Arial"/>
                <w:sz w:val="20"/>
                <w:szCs w:val="20"/>
              </w:rPr>
            </w:pPr>
          </w:p>
        </w:tc>
      </w:tr>
    </w:tbl>
    <w:p w14:paraId="0E5AC0BA" w14:textId="77777777" w:rsidR="00C51694" w:rsidRPr="00CF6A14" w:rsidRDefault="60E96E6B" w:rsidP="60E96E6B">
      <w:pPr>
        <w:pStyle w:val="Heading1"/>
        <w:rPr>
          <w:rFonts w:asciiTheme="minorHAnsi" w:hAnsiTheme="minorHAnsi"/>
        </w:rPr>
      </w:pPr>
      <w:r w:rsidRPr="60E96E6B">
        <w:rPr>
          <w:rFonts w:asciiTheme="minorHAnsi" w:hAnsiTheme="minorHAnsi"/>
          <w:caps w:val="0"/>
        </w:rPr>
        <w:t>Rammebetingelser</w:t>
      </w:r>
    </w:p>
    <w:p w14:paraId="49838683" w14:textId="2C2DBA4F" w:rsidR="00CC41F9" w:rsidRDefault="60E96E6B" w:rsidP="60E96E6B">
      <w:pPr>
        <w:rPr>
          <w:rFonts w:asciiTheme="minorHAnsi" w:hAnsiTheme="minorHAnsi"/>
          <w:sz w:val="20"/>
          <w:szCs w:val="20"/>
        </w:rPr>
      </w:pPr>
      <w:r w:rsidRPr="60E96E6B">
        <w:rPr>
          <w:rFonts w:asciiTheme="minorHAnsi" w:hAnsiTheme="minorHAnsi"/>
          <w:sz w:val="20"/>
          <w:szCs w:val="20"/>
        </w:rPr>
        <w:t>Anskaffelsen må være i tråd med Lov- og Forskrift om offentlige anskaffelser.</w:t>
      </w:r>
    </w:p>
    <w:p w14:paraId="05FD49BF" w14:textId="4A557164" w:rsidR="00C51694" w:rsidRPr="008C7686" w:rsidRDefault="60E96E6B" w:rsidP="008C7686">
      <w:pPr>
        <w:spacing w:after="160" w:line="259" w:lineRule="auto"/>
      </w:pPr>
      <w:r w:rsidRPr="60E96E6B">
        <w:rPr>
          <w:rFonts w:asciiTheme="minorHAnsi" w:hAnsiTheme="minorHAnsi"/>
          <w:sz w:val="20"/>
          <w:szCs w:val="20"/>
        </w:rPr>
        <w:t>Implementasjon og implementasjonsvalg må ivareta krav til personvern.</w:t>
      </w:r>
    </w:p>
    <w:p w14:paraId="6102E439" w14:textId="77777777" w:rsidR="00C51694" w:rsidRPr="00CF6A14" w:rsidRDefault="60E96E6B" w:rsidP="60E96E6B">
      <w:pPr>
        <w:pStyle w:val="Heading1"/>
        <w:rPr>
          <w:rFonts w:asciiTheme="minorHAnsi" w:hAnsiTheme="minorHAnsi"/>
        </w:rPr>
      </w:pPr>
      <w:r w:rsidRPr="60E96E6B">
        <w:rPr>
          <w:rFonts w:asciiTheme="minorHAnsi" w:hAnsiTheme="minorHAnsi"/>
          <w:caps w:val="0"/>
        </w:rPr>
        <w:t>Prosjektets leveranser og avgrensning</w:t>
      </w:r>
    </w:p>
    <w:tbl>
      <w:tblPr>
        <w:tblW w:w="4857" w:type="pct"/>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1940"/>
        <w:gridCol w:w="7413"/>
      </w:tblGrid>
      <w:tr w:rsidR="001E650F" w:rsidRPr="00D81240" w14:paraId="0AAE8651" w14:textId="77777777" w:rsidTr="60E96E6B">
        <w:trPr>
          <w:trHeight w:val="518"/>
        </w:trPr>
        <w:tc>
          <w:tcPr>
            <w:tcW w:w="1037"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0CB3725B" w14:textId="77777777" w:rsidR="00C51694" w:rsidRPr="00CF6A14" w:rsidRDefault="60E96E6B" w:rsidP="60E96E6B">
            <w:pPr>
              <w:keepNext/>
              <w:rPr>
                <w:rFonts w:asciiTheme="minorHAnsi" w:hAnsiTheme="minorHAnsi" w:cs="Arial"/>
                <w:sz w:val="20"/>
                <w:szCs w:val="20"/>
              </w:rPr>
            </w:pPr>
            <w:r w:rsidRPr="60E96E6B">
              <w:rPr>
                <w:rFonts w:asciiTheme="minorHAnsi" w:hAnsiTheme="minorHAnsi" w:cs="Arial"/>
                <w:sz w:val="20"/>
                <w:szCs w:val="20"/>
              </w:rPr>
              <w:t>Leveranser</w:t>
            </w:r>
          </w:p>
          <w:p w14:paraId="5B36CC5F" w14:textId="77777777" w:rsidR="00C51694" w:rsidRPr="00CF6A14" w:rsidRDefault="00C51694" w:rsidP="00F72A8C">
            <w:pPr>
              <w:keepNext/>
              <w:spacing w:line="280" w:lineRule="atLeast"/>
              <w:rPr>
                <w:rFonts w:asciiTheme="minorHAnsi" w:hAnsiTheme="minorHAnsi" w:cs="Arial"/>
                <w:bCs/>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604B4502" w14:textId="77777777" w:rsidR="00C51694" w:rsidRPr="00CF6A14" w:rsidRDefault="60E96E6B" w:rsidP="60E96E6B">
            <w:pPr>
              <w:rPr>
                <w:rFonts w:asciiTheme="minorHAnsi" w:hAnsiTheme="minorHAnsi" w:cs="Arial"/>
                <w:sz w:val="20"/>
                <w:szCs w:val="20"/>
              </w:rPr>
            </w:pPr>
            <w:r w:rsidRPr="60E96E6B">
              <w:rPr>
                <w:rFonts w:asciiTheme="minorHAnsi" w:hAnsiTheme="minorHAnsi" w:cs="Arial"/>
                <w:sz w:val="20"/>
                <w:szCs w:val="20"/>
              </w:rPr>
              <w:t>Beskrivelse</w:t>
            </w:r>
          </w:p>
          <w:p w14:paraId="42A3382A" w14:textId="77777777" w:rsidR="00C51694" w:rsidRPr="00CF6A14" w:rsidRDefault="00C51694" w:rsidP="00F72A8C">
            <w:pPr>
              <w:spacing w:line="280" w:lineRule="atLeast"/>
              <w:rPr>
                <w:rFonts w:asciiTheme="minorHAnsi" w:hAnsiTheme="minorHAnsi" w:cs="Arial"/>
                <w:bCs/>
                <w:sz w:val="20"/>
                <w:szCs w:val="20"/>
                <w:lang w:val="da-DK"/>
              </w:rPr>
            </w:pPr>
          </w:p>
        </w:tc>
      </w:tr>
      <w:tr w:rsidR="001E650F" w:rsidRPr="00D81240" w14:paraId="3A96BE08"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0C7BD150" w14:textId="52BD5C96" w:rsidR="00C51694" w:rsidRPr="00CF6A14" w:rsidRDefault="60E96E6B" w:rsidP="0007047C">
            <w:pPr>
              <w:spacing w:after="120"/>
              <w:rPr>
                <w:rFonts w:asciiTheme="minorHAnsi" w:hAnsiTheme="minorHAnsi"/>
                <w:sz w:val="20"/>
                <w:szCs w:val="20"/>
              </w:rPr>
            </w:pPr>
            <w:r w:rsidRPr="60E96E6B">
              <w:rPr>
                <w:rFonts w:asciiTheme="minorHAnsi" w:hAnsiTheme="minorHAnsi"/>
                <w:sz w:val="20"/>
                <w:szCs w:val="20"/>
              </w:rPr>
              <w:t>Anskaffe et SAM-system via anbud</w:t>
            </w:r>
          </w:p>
          <w:p w14:paraId="646389D8" w14:textId="7AE1334D" w:rsidR="00C51694" w:rsidRPr="00594B88" w:rsidRDefault="00C51694" w:rsidP="0007047C">
            <w:pPr>
              <w:spacing w:after="120"/>
              <w:rPr>
                <w:rFonts w:asciiTheme="minorHAnsi" w:hAnsiTheme="minorHAnsi" w:cs="Arial"/>
                <w:sz w:val="20"/>
                <w:szCs w:val="20"/>
              </w:rPr>
            </w:pPr>
          </w:p>
        </w:tc>
        <w:tc>
          <w:tcPr>
            <w:tcW w:w="3963" w:type="pct"/>
            <w:tcBorders>
              <w:top w:val="single" w:sz="4" w:space="0" w:color="84929B"/>
              <w:left w:val="single" w:sz="4" w:space="0" w:color="84929B"/>
              <w:bottom w:val="single" w:sz="4" w:space="0" w:color="84929B"/>
              <w:right w:val="single" w:sz="4" w:space="0" w:color="84929B"/>
            </w:tcBorders>
            <w:hideMark/>
          </w:tcPr>
          <w:p w14:paraId="59AC1B0E" w14:textId="0AAF0954" w:rsidR="00C51694" w:rsidRPr="00963B2B" w:rsidRDefault="60E96E6B" w:rsidP="0007047C">
            <w:pPr>
              <w:spacing w:after="120"/>
              <w:rPr>
                <w:rFonts w:asciiTheme="minorHAnsi" w:hAnsiTheme="minorHAnsi" w:cs="Arial"/>
                <w:sz w:val="20"/>
                <w:szCs w:val="20"/>
              </w:rPr>
            </w:pPr>
            <w:r w:rsidRPr="60E96E6B">
              <w:rPr>
                <w:rFonts w:asciiTheme="minorHAnsi" w:hAnsiTheme="minorHAnsi" w:cs="Arial"/>
                <w:sz w:val="20"/>
                <w:szCs w:val="20"/>
              </w:rPr>
              <w:t>Vi utarbeider forespørsel sammen med Crayon</w:t>
            </w:r>
          </w:p>
        </w:tc>
      </w:tr>
      <w:tr w:rsidR="001E650F" w:rsidRPr="00D81240" w14:paraId="0976E2B0"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10BAFA87" w14:textId="03E9A55A" w:rsidR="00C51694" w:rsidRPr="00CF6A14" w:rsidRDefault="60E96E6B" w:rsidP="0007047C">
            <w:pPr>
              <w:spacing w:after="120"/>
              <w:rPr>
                <w:rFonts w:asciiTheme="minorHAnsi" w:hAnsiTheme="minorHAnsi"/>
                <w:sz w:val="20"/>
                <w:szCs w:val="20"/>
              </w:rPr>
            </w:pPr>
            <w:r w:rsidRPr="60E96E6B">
              <w:rPr>
                <w:rFonts w:asciiTheme="minorHAnsi" w:hAnsiTheme="minorHAnsi"/>
                <w:sz w:val="20"/>
                <w:szCs w:val="20"/>
              </w:rPr>
              <w:t>Etablere systemet/Sette opp systemet</w:t>
            </w:r>
          </w:p>
          <w:p w14:paraId="4404F97F" w14:textId="479CB923" w:rsidR="00C51694" w:rsidRPr="00CF6A14" w:rsidRDefault="00C51694" w:rsidP="0007047C">
            <w:pPr>
              <w:spacing w:after="120"/>
              <w:rPr>
                <w:rFonts w:asciiTheme="minorHAnsi" w:hAnsiTheme="minorHAnsi" w:cs="Arial"/>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tcPr>
          <w:p w14:paraId="0DE446A5" w14:textId="415CC359" w:rsidR="00C51694" w:rsidRPr="00963B2B" w:rsidRDefault="60E96E6B" w:rsidP="0007047C">
            <w:pPr>
              <w:spacing w:after="120"/>
              <w:rPr>
                <w:rFonts w:asciiTheme="minorHAnsi" w:hAnsiTheme="minorHAnsi" w:cs="Arial"/>
                <w:sz w:val="20"/>
                <w:szCs w:val="20"/>
              </w:rPr>
            </w:pPr>
            <w:r w:rsidRPr="60E96E6B">
              <w:rPr>
                <w:rFonts w:asciiTheme="minorHAnsi" w:hAnsiTheme="minorHAnsi" w:cs="Arial"/>
                <w:sz w:val="20"/>
                <w:szCs w:val="20"/>
              </w:rPr>
              <w:t>Dette er hovedsakelig en bestilling fra linjeorganisasjonen</w:t>
            </w:r>
          </w:p>
        </w:tc>
      </w:tr>
      <w:tr w:rsidR="001E650F" w:rsidRPr="00D81240" w14:paraId="7E06805B"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7FE1C629" w14:textId="7EF0FBCE" w:rsidR="00C51694" w:rsidRPr="00CF6A14" w:rsidRDefault="60E96E6B" w:rsidP="0007047C">
            <w:pPr>
              <w:spacing w:after="120"/>
              <w:rPr>
                <w:rFonts w:asciiTheme="minorHAnsi" w:hAnsiTheme="minorHAnsi"/>
                <w:sz w:val="20"/>
                <w:szCs w:val="20"/>
              </w:rPr>
            </w:pPr>
            <w:r w:rsidRPr="60E96E6B">
              <w:rPr>
                <w:rFonts w:asciiTheme="minorHAnsi" w:hAnsiTheme="minorHAnsi"/>
                <w:sz w:val="20"/>
                <w:szCs w:val="20"/>
              </w:rPr>
              <w:t>Innrullere UiOs lisensportefølje i systemet</w:t>
            </w:r>
          </w:p>
          <w:p w14:paraId="30E33D00" w14:textId="5128DFD0" w:rsidR="00C51694" w:rsidRPr="00CF6A14" w:rsidRDefault="00C51694" w:rsidP="0007047C">
            <w:pPr>
              <w:spacing w:after="120"/>
              <w:rPr>
                <w:rFonts w:asciiTheme="minorHAnsi" w:hAnsiTheme="minorHAnsi" w:cs="Arial"/>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tcPr>
          <w:p w14:paraId="18A7F248" w14:textId="5CBFB3AC" w:rsidR="00C51694" w:rsidRPr="00963B2B" w:rsidRDefault="60E96E6B" w:rsidP="0007047C">
            <w:pPr>
              <w:spacing w:after="120"/>
              <w:rPr>
                <w:rFonts w:asciiTheme="minorHAnsi" w:hAnsiTheme="minorHAnsi" w:cs="Arial"/>
                <w:sz w:val="20"/>
                <w:szCs w:val="20"/>
              </w:rPr>
            </w:pPr>
            <w:r w:rsidRPr="60E96E6B">
              <w:rPr>
                <w:rFonts w:asciiTheme="minorHAnsi" w:hAnsiTheme="minorHAnsi" w:cs="Arial"/>
                <w:sz w:val="20"/>
                <w:szCs w:val="20"/>
              </w:rPr>
              <w:t xml:space="preserve">Dette er den største oppgaven. Vi må vurdere grenseverdier for hvor mye programvare som skal registreres når vi har bedre oversikt over porteføljen. </w:t>
            </w:r>
          </w:p>
        </w:tc>
      </w:tr>
      <w:tr w:rsidR="4DEC69C5" w14:paraId="621E0B45"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13967D38" w14:textId="51015F1A" w:rsidR="4DEC69C5" w:rsidRDefault="60E96E6B" w:rsidP="0007047C">
            <w:pPr>
              <w:rPr>
                <w:rFonts w:asciiTheme="minorHAnsi" w:hAnsiTheme="minorHAnsi"/>
                <w:sz w:val="20"/>
                <w:szCs w:val="20"/>
              </w:rPr>
            </w:pPr>
            <w:r w:rsidRPr="60E96E6B">
              <w:rPr>
                <w:rFonts w:asciiTheme="minorHAnsi" w:hAnsiTheme="minorHAnsi"/>
                <w:sz w:val="20"/>
                <w:szCs w:val="20"/>
              </w:rPr>
              <w:t>Etablere nye arbeidsprosesser for lisensforvaltning</w:t>
            </w:r>
          </w:p>
          <w:p w14:paraId="3012DC5A" w14:textId="7FA82D6F" w:rsidR="4DEC69C5" w:rsidRDefault="4DEC69C5" w:rsidP="0007047C">
            <w:pPr>
              <w:rPr>
                <w:rFonts w:asciiTheme="minorHAnsi" w:hAnsiTheme="minorHAnsi"/>
                <w:sz w:val="20"/>
                <w:szCs w:val="20"/>
              </w:rPr>
            </w:pPr>
          </w:p>
        </w:tc>
        <w:tc>
          <w:tcPr>
            <w:tcW w:w="3963" w:type="pct"/>
            <w:tcBorders>
              <w:top w:val="single" w:sz="4" w:space="0" w:color="84929B"/>
              <w:left w:val="single" w:sz="4" w:space="0" w:color="84929B"/>
              <w:bottom w:val="single" w:sz="4" w:space="0" w:color="84929B"/>
              <w:right w:val="single" w:sz="4" w:space="0" w:color="84929B"/>
            </w:tcBorders>
          </w:tcPr>
          <w:p w14:paraId="485E041F" w14:textId="2D82AA2A" w:rsidR="4DEC69C5" w:rsidRPr="00E01C19" w:rsidRDefault="60E96E6B" w:rsidP="0007047C">
            <w:pPr>
              <w:rPr>
                <w:rFonts w:asciiTheme="minorHAnsi" w:hAnsiTheme="minorHAnsi" w:cs="Arial"/>
                <w:sz w:val="20"/>
                <w:szCs w:val="20"/>
              </w:rPr>
            </w:pPr>
            <w:r w:rsidRPr="60E96E6B">
              <w:rPr>
                <w:rFonts w:asciiTheme="minorHAnsi" w:hAnsiTheme="minorHAnsi" w:cs="Arial"/>
                <w:sz w:val="20"/>
                <w:szCs w:val="20"/>
              </w:rPr>
              <w:t>Systemet vil ha en beste arbeidsflyt for forskjellige oppgaver, disse må detaljeres og beskrives slik at løpende forvaltning blir enkel og spisset mot det som gir oss gevinst</w:t>
            </w:r>
          </w:p>
        </w:tc>
      </w:tr>
      <w:tr w:rsidR="4DEC69C5" w14:paraId="6881EA89"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17E394A1" w14:textId="1E0B3D1E" w:rsidR="4DEC69C5" w:rsidRDefault="60E96E6B" w:rsidP="0007047C">
            <w:pPr>
              <w:rPr>
                <w:rFonts w:asciiTheme="minorHAnsi" w:hAnsiTheme="minorHAnsi"/>
                <w:sz w:val="20"/>
                <w:szCs w:val="20"/>
              </w:rPr>
            </w:pPr>
            <w:r w:rsidRPr="60E96E6B">
              <w:rPr>
                <w:rFonts w:asciiTheme="minorHAnsi" w:hAnsiTheme="minorHAnsi"/>
                <w:sz w:val="20"/>
                <w:szCs w:val="20"/>
              </w:rPr>
              <w:t>Etablere ny modell for internfakturering</w:t>
            </w:r>
          </w:p>
          <w:p w14:paraId="0E23CE04" w14:textId="6D03457B" w:rsidR="4DEC69C5" w:rsidRDefault="4DEC69C5" w:rsidP="0007047C">
            <w:pPr>
              <w:rPr>
                <w:rFonts w:asciiTheme="minorHAnsi" w:hAnsiTheme="minorHAnsi"/>
                <w:sz w:val="20"/>
                <w:szCs w:val="20"/>
              </w:rPr>
            </w:pPr>
          </w:p>
        </w:tc>
        <w:tc>
          <w:tcPr>
            <w:tcW w:w="3963" w:type="pct"/>
            <w:tcBorders>
              <w:top w:val="single" w:sz="4" w:space="0" w:color="84929B"/>
              <w:left w:val="single" w:sz="4" w:space="0" w:color="84929B"/>
              <w:bottom w:val="single" w:sz="4" w:space="0" w:color="84929B"/>
              <w:right w:val="single" w:sz="4" w:space="0" w:color="84929B"/>
            </w:tcBorders>
          </w:tcPr>
          <w:p w14:paraId="4A603C3D" w14:textId="196F33AD" w:rsidR="4DEC69C5" w:rsidRPr="00E01C19" w:rsidRDefault="60E96E6B" w:rsidP="0007047C">
            <w:pPr>
              <w:rPr>
                <w:rFonts w:asciiTheme="minorHAnsi" w:hAnsiTheme="minorHAnsi" w:cs="Arial"/>
                <w:sz w:val="20"/>
                <w:szCs w:val="20"/>
              </w:rPr>
            </w:pPr>
            <w:r w:rsidRPr="60E96E6B">
              <w:rPr>
                <w:rFonts w:asciiTheme="minorHAnsi" w:hAnsiTheme="minorHAnsi" w:cs="Arial"/>
                <w:sz w:val="20"/>
                <w:szCs w:val="20"/>
              </w:rPr>
              <w:t>Utarbeide rutinger for internfakturering</w:t>
            </w:r>
          </w:p>
        </w:tc>
      </w:tr>
      <w:tr w:rsidR="001E650F" w:rsidRPr="00D81240" w14:paraId="102934AE" w14:textId="77777777" w:rsidTr="60E96E6B">
        <w:trPr>
          <w:trHeight w:val="365"/>
        </w:trPr>
        <w:tc>
          <w:tcPr>
            <w:tcW w:w="1037" w:type="pct"/>
            <w:tcBorders>
              <w:top w:val="single" w:sz="4" w:space="0" w:color="84929B"/>
              <w:left w:val="single" w:sz="4" w:space="0" w:color="84929B"/>
              <w:bottom w:val="single" w:sz="4" w:space="0" w:color="84929B"/>
              <w:right w:val="single" w:sz="4" w:space="0" w:color="84929B"/>
            </w:tcBorders>
          </w:tcPr>
          <w:p w14:paraId="410FEB20" w14:textId="408ACCEC" w:rsidR="00C51694" w:rsidRPr="00CF6A14" w:rsidRDefault="60E96E6B" w:rsidP="0007047C">
            <w:pPr>
              <w:spacing w:after="120"/>
              <w:rPr>
                <w:rFonts w:asciiTheme="minorHAnsi" w:hAnsiTheme="minorHAnsi"/>
                <w:sz w:val="20"/>
                <w:szCs w:val="20"/>
              </w:rPr>
            </w:pPr>
            <w:r w:rsidRPr="60E96E6B">
              <w:rPr>
                <w:rFonts w:asciiTheme="minorHAnsi" w:hAnsiTheme="minorHAnsi"/>
                <w:sz w:val="20"/>
                <w:szCs w:val="20"/>
              </w:rPr>
              <w:t>Etablere roller for løpende forvaltning ved enhetene</w:t>
            </w:r>
          </w:p>
          <w:p w14:paraId="5A7718D8" w14:textId="4A3ECDCC" w:rsidR="00C51694" w:rsidRPr="00594B88" w:rsidRDefault="00C51694" w:rsidP="0007047C">
            <w:pPr>
              <w:spacing w:after="120"/>
              <w:rPr>
                <w:rFonts w:asciiTheme="minorHAnsi" w:hAnsiTheme="minorHAnsi" w:cs="Arial"/>
                <w:sz w:val="20"/>
                <w:szCs w:val="20"/>
              </w:rPr>
            </w:pPr>
          </w:p>
        </w:tc>
        <w:tc>
          <w:tcPr>
            <w:tcW w:w="3963" w:type="pct"/>
            <w:tcBorders>
              <w:top w:val="single" w:sz="4" w:space="0" w:color="84929B"/>
              <w:left w:val="single" w:sz="4" w:space="0" w:color="84929B"/>
              <w:bottom w:val="single" w:sz="4" w:space="0" w:color="84929B"/>
              <w:right w:val="single" w:sz="4" w:space="0" w:color="84929B"/>
            </w:tcBorders>
          </w:tcPr>
          <w:p w14:paraId="260104FD" w14:textId="0EBD9BC4" w:rsidR="00C51694" w:rsidRPr="00594B88" w:rsidRDefault="60E96E6B" w:rsidP="0007047C">
            <w:pPr>
              <w:spacing w:after="120"/>
              <w:rPr>
                <w:rFonts w:asciiTheme="minorHAnsi" w:hAnsiTheme="minorHAnsi" w:cs="Arial"/>
                <w:sz w:val="20"/>
                <w:szCs w:val="20"/>
              </w:rPr>
            </w:pPr>
            <w:r w:rsidRPr="60E96E6B">
              <w:rPr>
                <w:rFonts w:asciiTheme="minorHAnsi" w:hAnsiTheme="minorHAnsi" w:cs="Arial"/>
                <w:sz w:val="20"/>
                <w:szCs w:val="20"/>
              </w:rPr>
              <w:t>Dette inngår som en del av arbeidsprosesser, men nevnes spesielt siden dette vil gjelde enheter eksterne til USIT</w:t>
            </w:r>
            <w:r w:rsidR="0089342B">
              <w:rPr>
                <w:rFonts w:asciiTheme="minorHAnsi" w:hAnsiTheme="minorHAnsi" w:cs="Arial"/>
                <w:sz w:val="20"/>
                <w:szCs w:val="20"/>
              </w:rPr>
              <w:t>.</w:t>
            </w:r>
          </w:p>
        </w:tc>
      </w:tr>
    </w:tbl>
    <w:p w14:paraId="17D6B7BA" w14:textId="77777777" w:rsidR="00C51694" w:rsidRPr="00CF6A14" w:rsidRDefault="00C51694" w:rsidP="00C51694">
      <w:pPr>
        <w:rPr>
          <w:rFonts w:asciiTheme="minorHAnsi" w:hAnsiTheme="minorHAnsi"/>
          <w:sz w:val="20"/>
          <w:szCs w:val="20"/>
        </w:rPr>
      </w:pPr>
    </w:p>
    <w:p w14:paraId="1C201FFA" w14:textId="240549DB" w:rsidR="4DEC69C5" w:rsidRDefault="60E96E6B" w:rsidP="008C7686">
      <w:pPr>
        <w:pStyle w:val="Heading2"/>
      </w:pPr>
      <w:r w:rsidRPr="60E96E6B">
        <w:t xml:space="preserve">Avgrensninger </w:t>
      </w:r>
    </w:p>
    <w:p w14:paraId="586AE3CA" w14:textId="77777777" w:rsidR="008C7686" w:rsidRDefault="008C7686" w:rsidP="60E96E6B">
      <w:pPr>
        <w:rPr>
          <w:rFonts w:asciiTheme="minorHAnsi" w:hAnsiTheme="minorHAnsi"/>
          <w:sz w:val="20"/>
          <w:szCs w:val="20"/>
        </w:rPr>
      </w:pPr>
    </w:p>
    <w:p w14:paraId="79B85197" w14:textId="05F10844" w:rsidR="0034524F" w:rsidRDefault="008C7686" w:rsidP="60E96E6B">
      <w:pPr>
        <w:rPr>
          <w:rFonts w:asciiTheme="minorHAnsi" w:hAnsiTheme="minorHAnsi"/>
          <w:sz w:val="20"/>
          <w:szCs w:val="20"/>
        </w:rPr>
      </w:pPr>
      <w:r>
        <w:rPr>
          <w:rFonts w:asciiTheme="minorHAnsi" w:hAnsiTheme="minorHAnsi"/>
          <w:sz w:val="20"/>
          <w:szCs w:val="20"/>
        </w:rPr>
        <w:t>O</w:t>
      </w:r>
      <w:r w:rsidR="60E96E6B" w:rsidRPr="60E96E6B">
        <w:rPr>
          <w:rFonts w:asciiTheme="minorHAnsi" w:hAnsiTheme="minorHAnsi"/>
          <w:sz w:val="20"/>
          <w:szCs w:val="20"/>
        </w:rPr>
        <w:t>ppgavene til prosjektet er kun knyttet til etablering av systemet med data og rutiner. Løpende forvaltning ligger til linja.</w:t>
      </w:r>
    </w:p>
    <w:p w14:paraId="4D3C396C" w14:textId="77777777" w:rsidR="008C7686" w:rsidRDefault="008C7686" w:rsidP="60E96E6B">
      <w:pPr>
        <w:rPr>
          <w:rFonts w:asciiTheme="minorHAnsi" w:hAnsiTheme="minorHAnsi"/>
          <w:sz w:val="20"/>
          <w:szCs w:val="20"/>
        </w:rPr>
      </w:pPr>
    </w:p>
    <w:p w14:paraId="46907A09" w14:textId="2B4FCCBB" w:rsidR="00C51694" w:rsidRPr="00CF6A14" w:rsidRDefault="008C7686" w:rsidP="00C51694">
      <w:pPr>
        <w:rPr>
          <w:rFonts w:asciiTheme="minorHAnsi" w:hAnsiTheme="minorHAnsi"/>
          <w:sz w:val="20"/>
          <w:szCs w:val="20"/>
        </w:rPr>
      </w:pPr>
      <w:r w:rsidRPr="008C7686">
        <w:rPr>
          <w:rFonts w:asciiTheme="minorHAnsi" w:hAnsiTheme="minorHAnsi"/>
          <w:sz w:val="20"/>
          <w:szCs w:val="20"/>
        </w:rPr>
        <w:t>Prosjektet skal forholde seg til lisens</w:t>
      </w:r>
      <w:r>
        <w:rPr>
          <w:rFonts w:asciiTheme="minorHAnsi" w:hAnsiTheme="minorHAnsi"/>
          <w:sz w:val="20"/>
          <w:szCs w:val="20"/>
        </w:rPr>
        <w:t>forvaltning</w:t>
      </w:r>
      <w:r w:rsidRPr="008C7686">
        <w:rPr>
          <w:rFonts w:asciiTheme="minorHAnsi" w:hAnsiTheme="minorHAnsi"/>
          <w:sz w:val="20"/>
          <w:szCs w:val="20"/>
        </w:rPr>
        <w:t>, ikke installasjons</w:t>
      </w:r>
      <w:r>
        <w:rPr>
          <w:rFonts w:asciiTheme="minorHAnsi" w:hAnsiTheme="minorHAnsi"/>
          <w:sz w:val="20"/>
          <w:szCs w:val="20"/>
        </w:rPr>
        <w:t>løsninger og -</w:t>
      </w:r>
      <w:r w:rsidRPr="008C7686">
        <w:rPr>
          <w:rFonts w:asciiTheme="minorHAnsi" w:hAnsiTheme="minorHAnsi"/>
          <w:sz w:val="20"/>
          <w:szCs w:val="20"/>
        </w:rPr>
        <w:t>metoder</w:t>
      </w:r>
      <w:r>
        <w:rPr>
          <w:rFonts w:asciiTheme="minorHAnsi" w:hAnsiTheme="minorHAnsi"/>
          <w:sz w:val="20"/>
          <w:szCs w:val="20"/>
        </w:rPr>
        <w:t>.</w:t>
      </w:r>
      <w:r w:rsidR="004527AC">
        <w:rPr>
          <w:rFonts w:asciiTheme="minorHAnsi" w:hAnsiTheme="minorHAnsi"/>
          <w:sz w:val="20"/>
          <w:szCs w:val="20"/>
        </w:rPr>
        <w:t xml:space="preserve"> Brukerportalen i systemet vil være begrenset til basal funksjonalitet knyttet til bestilling av programvare. Prosjektet kommer ikke til å se på mulighetene for maskinvarekjøp gjennom brukerportalen.</w:t>
      </w:r>
    </w:p>
    <w:p w14:paraId="2FA69452" w14:textId="77777777" w:rsidR="00C51694" w:rsidRPr="00CF6A14" w:rsidRDefault="60E96E6B" w:rsidP="60E96E6B">
      <w:pPr>
        <w:pStyle w:val="Heading1"/>
        <w:rPr>
          <w:rFonts w:asciiTheme="minorHAnsi" w:hAnsiTheme="minorHAnsi"/>
        </w:rPr>
      </w:pPr>
      <w:r w:rsidRPr="60E96E6B">
        <w:rPr>
          <w:rFonts w:asciiTheme="minorHAnsi" w:hAnsiTheme="minorHAnsi"/>
          <w:caps w:val="0"/>
        </w:rPr>
        <w:t xml:space="preserve">Vurdering av usikkerhet i prosjektet: Trusler og muligheter </w:t>
      </w:r>
    </w:p>
    <w:p w14:paraId="19E0068A" w14:textId="1B0D73AA" w:rsidR="00C51694" w:rsidRDefault="60E96E6B" w:rsidP="60E96E6B">
      <w:pPr>
        <w:rPr>
          <w:rFonts w:asciiTheme="minorHAnsi" w:hAnsiTheme="minorHAnsi"/>
          <w:sz w:val="20"/>
          <w:szCs w:val="20"/>
        </w:rPr>
      </w:pPr>
      <w:r w:rsidRPr="60E96E6B">
        <w:rPr>
          <w:rFonts w:asciiTheme="minorHAnsi" w:hAnsiTheme="minorHAnsi"/>
          <w:sz w:val="20"/>
          <w:szCs w:val="20"/>
        </w:rPr>
        <w:t>Interne og eksterne forhold som påvirker prosjektets leveranser (hva er det viktig at prosjektet forholder seg til?):</w:t>
      </w:r>
    </w:p>
    <w:p w14:paraId="6E1B02D8" w14:textId="77777777" w:rsidR="0089342B" w:rsidRPr="00CF6A14" w:rsidRDefault="0089342B" w:rsidP="60E96E6B">
      <w:pPr>
        <w:rPr>
          <w:rFonts w:asciiTheme="minorHAnsi" w:hAnsiTheme="minorHAnsi"/>
          <w:sz w:val="20"/>
          <w:szCs w:val="20"/>
        </w:rPr>
      </w:pPr>
    </w:p>
    <w:tbl>
      <w:tblPr>
        <w:tblW w:w="5000" w:type="pct"/>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2328"/>
        <w:gridCol w:w="2985"/>
        <w:gridCol w:w="4315"/>
      </w:tblGrid>
      <w:tr w:rsidR="4DEC69C5" w14:paraId="0D413D33" w14:textId="77777777" w:rsidTr="008C7686">
        <w:trPr>
          <w:trHeight w:val="337"/>
        </w:trPr>
        <w:tc>
          <w:tcPr>
            <w:tcW w:w="2354"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2910F32D"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Trusler</w:t>
            </w:r>
          </w:p>
        </w:tc>
        <w:tc>
          <w:tcPr>
            <w:tcW w:w="305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68C12EE0"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Beskrivelse</w:t>
            </w:r>
          </w:p>
        </w:tc>
        <w:tc>
          <w:tcPr>
            <w:tcW w:w="4441"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48B3E8DA"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Reduserende tiltak</w:t>
            </w:r>
          </w:p>
        </w:tc>
      </w:tr>
      <w:tr w:rsidR="4DEC69C5" w14:paraId="546C86C8" w14:textId="77777777" w:rsidTr="008C7686">
        <w:trPr>
          <w:trHeight w:val="337"/>
        </w:trPr>
        <w:tc>
          <w:tcPr>
            <w:tcW w:w="2354" w:type="dxa"/>
            <w:tcBorders>
              <w:top w:val="single" w:sz="4" w:space="0" w:color="84929B"/>
              <w:left w:val="single" w:sz="4" w:space="0" w:color="84929B"/>
              <w:bottom w:val="single" w:sz="4" w:space="0" w:color="84929B"/>
              <w:right w:val="single" w:sz="4" w:space="0" w:color="84929B"/>
            </w:tcBorders>
          </w:tcPr>
          <w:p w14:paraId="3B92643C" w14:textId="174C37C2" w:rsidR="4DEC69C5" w:rsidRDefault="60E96E6B" w:rsidP="60E96E6B">
            <w:pPr>
              <w:rPr>
                <w:rFonts w:asciiTheme="minorHAnsi" w:hAnsiTheme="minorHAnsi" w:cs="Arial"/>
                <w:sz w:val="20"/>
                <w:szCs w:val="20"/>
              </w:rPr>
            </w:pPr>
            <w:r w:rsidRPr="60E96E6B">
              <w:rPr>
                <w:rFonts w:asciiTheme="minorHAnsi" w:hAnsiTheme="minorHAnsi" w:cs="Arial"/>
                <w:sz w:val="20"/>
                <w:szCs w:val="20"/>
              </w:rPr>
              <w:t>Ikke nok ressurser til forvaltningsarbeidet</w:t>
            </w:r>
          </w:p>
        </w:tc>
        <w:tc>
          <w:tcPr>
            <w:tcW w:w="3059" w:type="dxa"/>
            <w:tcBorders>
              <w:top w:val="single" w:sz="4" w:space="0" w:color="84929B"/>
              <w:left w:val="single" w:sz="4" w:space="0" w:color="84929B"/>
              <w:bottom w:val="single" w:sz="4" w:space="0" w:color="84929B"/>
              <w:right w:val="single" w:sz="4" w:space="0" w:color="84929B"/>
            </w:tcBorders>
          </w:tcPr>
          <w:p w14:paraId="2B742ADB"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Leverandører beskriver dette som en forutsetning for gevinstrealisering.</w:t>
            </w:r>
          </w:p>
          <w:p w14:paraId="791E35CB" w14:textId="77777777" w:rsidR="007904A0" w:rsidRDefault="007904A0" w:rsidP="60E96E6B">
            <w:pPr>
              <w:rPr>
                <w:rFonts w:asciiTheme="minorHAnsi" w:hAnsiTheme="minorHAnsi" w:cs="Arial"/>
                <w:sz w:val="20"/>
                <w:szCs w:val="20"/>
              </w:rPr>
            </w:pPr>
          </w:p>
          <w:p w14:paraId="7747F8C6" w14:textId="56BFE49D" w:rsidR="007904A0" w:rsidRDefault="007904A0" w:rsidP="60E96E6B">
            <w:pPr>
              <w:rPr>
                <w:rFonts w:asciiTheme="minorHAnsi" w:hAnsiTheme="minorHAnsi" w:cs="Arial"/>
                <w:sz w:val="20"/>
                <w:szCs w:val="20"/>
              </w:rPr>
            </w:pPr>
            <w:r>
              <w:rPr>
                <w:rFonts w:asciiTheme="minorHAnsi" w:hAnsiTheme="minorHAnsi" w:cs="Arial"/>
                <w:sz w:val="20"/>
                <w:szCs w:val="20"/>
              </w:rPr>
              <w:t xml:space="preserve">Det settes </w:t>
            </w:r>
            <w:r w:rsidR="005B23FF">
              <w:rPr>
                <w:rFonts w:asciiTheme="minorHAnsi" w:hAnsiTheme="minorHAnsi" w:cs="Arial"/>
                <w:sz w:val="20"/>
                <w:szCs w:val="20"/>
              </w:rPr>
              <w:t xml:space="preserve">ikke </w:t>
            </w:r>
            <w:r>
              <w:rPr>
                <w:rFonts w:asciiTheme="minorHAnsi" w:hAnsiTheme="minorHAnsi" w:cs="Arial"/>
                <w:sz w:val="20"/>
                <w:szCs w:val="20"/>
              </w:rPr>
              <w:t xml:space="preserve">av nok tid og ressurser </w:t>
            </w:r>
            <w:r w:rsidR="005B23FF">
              <w:rPr>
                <w:rFonts w:asciiTheme="minorHAnsi" w:hAnsiTheme="minorHAnsi" w:cs="Arial"/>
                <w:sz w:val="20"/>
                <w:szCs w:val="20"/>
              </w:rPr>
              <w:t>til å registrere allerede kjøpte og leide lisenser.</w:t>
            </w:r>
          </w:p>
        </w:tc>
        <w:tc>
          <w:tcPr>
            <w:tcW w:w="4441" w:type="dxa"/>
            <w:tcBorders>
              <w:top w:val="single" w:sz="4" w:space="0" w:color="84929B"/>
              <w:left w:val="single" w:sz="4" w:space="0" w:color="84929B"/>
              <w:bottom w:val="single" w:sz="4" w:space="0" w:color="84929B"/>
              <w:right w:val="single" w:sz="4" w:space="0" w:color="84929B"/>
            </w:tcBorders>
          </w:tcPr>
          <w:p w14:paraId="5F1F746B" w14:textId="77777777" w:rsidR="4DEC69C5" w:rsidRPr="001C37B6" w:rsidRDefault="60E96E6B" w:rsidP="60E96E6B">
            <w:pPr>
              <w:pStyle w:val="ListParagraph"/>
              <w:numPr>
                <w:ilvl w:val="0"/>
                <w:numId w:val="1"/>
              </w:numPr>
              <w:spacing w:after="120"/>
              <w:jc w:val="both"/>
              <w:rPr>
                <w:rFonts w:asciiTheme="minorHAnsi" w:hAnsiTheme="minorHAnsi"/>
                <w:sz w:val="20"/>
                <w:szCs w:val="20"/>
              </w:rPr>
            </w:pPr>
            <w:r w:rsidRPr="001C37B6">
              <w:rPr>
                <w:rFonts w:asciiTheme="minorHAnsi" w:hAnsiTheme="minorHAnsi" w:cs="Arial"/>
                <w:sz w:val="20"/>
                <w:szCs w:val="20"/>
              </w:rPr>
              <w:t>Søke om midler til ekstra ressurser for etablering</w:t>
            </w:r>
          </w:p>
          <w:p w14:paraId="1896D773" w14:textId="77777777" w:rsidR="00CE313A" w:rsidRPr="004F468B" w:rsidRDefault="001C37B6" w:rsidP="60E96E6B">
            <w:pPr>
              <w:pStyle w:val="ListParagraph"/>
              <w:numPr>
                <w:ilvl w:val="0"/>
                <w:numId w:val="1"/>
              </w:numPr>
              <w:rPr>
                <w:sz w:val="20"/>
                <w:szCs w:val="20"/>
              </w:rPr>
            </w:pPr>
            <w:r w:rsidRPr="001C37B6">
              <w:rPr>
                <w:rFonts w:asciiTheme="minorHAnsi" w:hAnsiTheme="minorHAnsi"/>
                <w:sz w:val="20"/>
                <w:szCs w:val="20"/>
              </w:rPr>
              <w:t>Be</w:t>
            </w:r>
            <w:r w:rsidR="001D6A19">
              <w:rPr>
                <w:rFonts w:asciiTheme="minorHAnsi" w:hAnsiTheme="minorHAnsi"/>
                <w:sz w:val="20"/>
                <w:szCs w:val="20"/>
              </w:rPr>
              <w:t>slutning om ressurser satt av til innlegging og aktiv forvaltning av lisenser</w:t>
            </w:r>
          </w:p>
          <w:p w14:paraId="4E88554B" w14:textId="7951A390" w:rsidR="004F468B" w:rsidRDefault="004F468B" w:rsidP="0000161B">
            <w:pPr>
              <w:pStyle w:val="ListParagraph"/>
              <w:numPr>
                <w:ilvl w:val="0"/>
                <w:numId w:val="1"/>
              </w:numPr>
              <w:rPr>
                <w:sz w:val="20"/>
                <w:szCs w:val="20"/>
              </w:rPr>
            </w:pPr>
            <w:r>
              <w:rPr>
                <w:rFonts w:asciiTheme="minorHAnsi" w:hAnsiTheme="minorHAnsi" w:cs="Arial"/>
                <w:sz w:val="20"/>
                <w:szCs w:val="20"/>
              </w:rPr>
              <w:t>Beslutning om permanente roller</w:t>
            </w:r>
            <w:r w:rsidR="0000161B">
              <w:rPr>
                <w:rFonts w:asciiTheme="minorHAnsi" w:hAnsiTheme="minorHAnsi" w:cs="Arial"/>
                <w:sz w:val="20"/>
                <w:szCs w:val="20"/>
              </w:rPr>
              <w:t xml:space="preserve"> i lisensforvaltningen</w:t>
            </w:r>
          </w:p>
        </w:tc>
      </w:tr>
      <w:tr w:rsidR="4DEC69C5" w14:paraId="17D4C478" w14:textId="77777777" w:rsidTr="008C7686">
        <w:trPr>
          <w:trHeight w:val="337"/>
        </w:trPr>
        <w:tc>
          <w:tcPr>
            <w:tcW w:w="2354" w:type="dxa"/>
            <w:tcBorders>
              <w:top w:val="single" w:sz="4" w:space="0" w:color="84929B"/>
              <w:left w:val="single" w:sz="4" w:space="0" w:color="84929B"/>
              <w:bottom w:val="single" w:sz="4" w:space="0" w:color="84929B"/>
              <w:right w:val="single" w:sz="4" w:space="0" w:color="84929B"/>
            </w:tcBorders>
          </w:tcPr>
          <w:p w14:paraId="7F8A8523" w14:textId="26F562D1" w:rsidR="4DEC69C5" w:rsidRDefault="60E96E6B" w:rsidP="60E96E6B">
            <w:pPr>
              <w:rPr>
                <w:rFonts w:asciiTheme="minorHAnsi" w:hAnsiTheme="minorHAnsi" w:cs="Arial"/>
                <w:sz w:val="20"/>
                <w:szCs w:val="20"/>
              </w:rPr>
            </w:pPr>
            <w:r w:rsidRPr="60E96E6B">
              <w:rPr>
                <w:rFonts w:asciiTheme="minorHAnsi" w:hAnsiTheme="minorHAnsi" w:cs="Arial"/>
                <w:sz w:val="20"/>
                <w:szCs w:val="20"/>
              </w:rPr>
              <w:t xml:space="preserve">Ulike rolledefinisjoner i organisasjonen </w:t>
            </w:r>
          </w:p>
        </w:tc>
        <w:tc>
          <w:tcPr>
            <w:tcW w:w="3059" w:type="dxa"/>
            <w:tcBorders>
              <w:top w:val="single" w:sz="4" w:space="0" w:color="84929B"/>
              <w:left w:val="single" w:sz="4" w:space="0" w:color="84929B"/>
              <w:bottom w:val="single" w:sz="4" w:space="0" w:color="84929B"/>
              <w:right w:val="single" w:sz="4" w:space="0" w:color="84929B"/>
            </w:tcBorders>
          </w:tcPr>
          <w:p w14:paraId="214074FE" w14:textId="202D6E56" w:rsidR="4DEC69C5" w:rsidRDefault="60E96E6B" w:rsidP="60E96E6B">
            <w:pPr>
              <w:rPr>
                <w:rFonts w:asciiTheme="minorHAnsi" w:hAnsiTheme="minorHAnsi" w:cs="Arial"/>
                <w:sz w:val="20"/>
                <w:szCs w:val="20"/>
              </w:rPr>
            </w:pPr>
            <w:r w:rsidRPr="60E96E6B">
              <w:rPr>
                <w:rFonts w:asciiTheme="minorHAnsi" w:hAnsiTheme="minorHAnsi" w:cs="Arial"/>
                <w:sz w:val="20"/>
                <w:szCs w:val="20"/>
              </w:rPr>
              <w:t>Forskjellige enheter kan ha ulik arbeidsflyt og rollefordeling</w:t>
            </w:r>
            <w:r w:rsidR="00CF45F9">
              <w:rPr>
                <w:rFonts w:asciiTheme="minorHAnsi" w:hAnsiTheme="minorHAnsi" w:cs="Arial"/>
                <w:sz w:val="20"/>
                <w:szCs w:val="20"/>
              </w:rPr>
              <w:t xml:space="preserve"> innenfor IT-organisasjonen og mellom IT og administrasjonen</w:t>
            </w:r>
            <w:r w:rsidR="00980832">
              <w:rPr>
                <w:rFonts w:asciiTheme="minorHAnsi" w:hAnsiTheme="minorHAnsi" w:cs="Arial"/>
                <w:sz w:val="20"/>
                <w:szCs w:val="20"/>
              </w:rPr>
              <w:t xml:space="preserve"> for øvrig</w:t>
            </w:r>
            <w:r w:rsidR="00CF45F9">
              <w:rPr>
                <w:rFonts w:asciiTheme="minorHAnsi" w:hAnsiTheme="minorHAnsi" w:cs="Arial"/>
                <w:sz w:val="20"/>
                <w:szCs w:val="20"/>
              </w:rPr>
              <w:t>.</w:t>
            </w:r>
          </w:p>
        </w:tc>
        <w:tc>
          <w:tcPr>
            <w:tcW w:w="4441" w:type="dxa"/>
            <w:tcBorders>
              <w:top w:val="single" w:sz="4" w:space="0" w:color="84929B"/>
              <w:left w:val="single" w:sz="4" w:space="0" w:color="84929B"/>
              <w:bottom w:val="single" w:sz="4" w:space="0" w:color="84929B"/>
              <w:right w:val="single" w:sz="4" w:space="0" w:color="84929B"/>
            </w:tcBorders>
          </w:tcPr>
          <w:p w14:paraId="483B0A92" w14:textId="77777777" w:rsidR="4DEC69C5" w:rsidRDefault="60E96E6B" w:rsidP="60E96E6B">
            <w:pPr>
              <w:pStyle w:val="ListParagraph"/>
              <w:numPr>
                <w:ilvl w:val="0"/>
                <w:numId w:val="49"/>
              </w:numPr>
              <w:rPr>
                <w:rFonts w:asciiTheme="minorHAnsi" w:hAnsiTheme="minorHAnsi" w:cs="Arial"/>
                <w:sz w:val="20"/>
                <w:szCs w:val="20"/>
              </w:rPr>
            </w:pPr>
            <w:r w:rsidRPr="60E96E6B">
              <w:rPr>
                <w:rFonts w:asciiTheme="minorHAnsi" w:hAnsiTheme="minorHAnsi" w:cs="Arial"/>
                <w:sz w:val="20"/>
                <w:szCs w:val="20"/>
              </w:rPr>
              <w:t>Samarbeid og dialog med enhetene</w:t>
            </w:r>
          </w:p>
          <w:p w14:paraId="63B91AC6" w14:textId="7879873B" w:rsidR="0034524F" w:rsidRDefault="60E96E6B" w:rsidP="60E96E6B">
            <w:pPr>
              <w:pStyle w:val="ListParagraph"/>
              <w:numPr>
                <w:ilvl w:val="0"/>
                <w:numId w:val="49"/>
              </w:numPr>
              <w:rPr>
                <w:rFonts w:asciiTheme="minorHAnsi" w:hAnsiTheme="minorHAnsi" w:cs="Arial"/>
                <w:sz w:val="20"/>
                <w:szCs w:val="20"/>
              </w:rPr>
            </w:pPr>
            <w:r w:rsidRPr="60E96E6B">
              <w:rPr>
                <w:rFonts w:asciiTheme="minorHAnsi" w:hAnsiTheme="minorHAnsi" w:cs="Arial"/>
                <w:sz w:val="20"/>
                <w:szCs w:val="20"/>
              </w:rPr>
              <w:t>Oppmerksomhet på dette, gi rom for lokale organisatoriske tilpasninger</w:t>
            </w:r>
          </w:p>
          <w:p w14:paraId="0C51FB34" w14:textId="4F450B53" w:rsidR="0034524F" w:rsidRPr="0034524F" w:rsidRDefault="60E96E6B" w:rsidP="60E96E6B">
            <w:pPr>
              <w:pStyle w:val="ListParagraph"/>
              <w:numPr>
                <w:ilvl w:val="0"/>
                <w:numId w:val="49"/>
              </w:numPr>
              <w:rPr>
                <w:rFonts w:asciiTheme="minorHAnsi" w:hAnsiTheme="minorHAnsi" w:cs="Arial"/>
                <w:sz w:val="20"/>
                <w:szCs w:val="20"/>
              </w:rPr>
            </w:pPr>
            <w:r w:rsidRPr="60E96E6B">
              <w:rPr>
                <w:rFonts w:asciiTheme="minorHAnsi" w:hAnsiTheme="minorHAnsi" w:cs="Arial"/>
                <w:sz w:val="20"/>
                <w:szCs w:val="20"/>
              </w:rPr>
              <w:t>Tydelig på hva som er obligatoriske krav</w:t>
            </w:r>
          </w:p>
        </w:tc>
      </w:tr>
      <w:tr w:rsidR="4DEC69C5" w14:paraId="77091776" w14:textId="77777777" w:rsidTr="008C7686">
        <w:trPr>
          <w:trHeight w:val="355"/>
        </w:trPr>
        <w:tc>
          <w:tcPr>
            <w:tcW w:w="2354" w:type="dxa"/>
            <w:tcBorders>
              <w:top w:val="single" w:sz="4" w:space="0" w:color="84929B"/>
              <w:left w:val="single" w:sz="4" w:space="0" w:color="84929B"/>
              <w:bottom w:val="single" w:sz="4" w:space="0" w:color="84929B"/>
              <w:right w:val="single" w:sz="4" w:space="0" w:color="84929B"/>
            </w:tcBorders>
          </w:tcPr>
          <w:p w14:paraId="3818411D" w14:textId="31844E67" w:rsidR="4DEC69C5" w:rsidRDefault="60E96E6B" w:rsidP="000B4BBB">
            <w:pPr>
              <w:rPr>
                <w:rFonts w:asciiTheme="minorHAnsi" w:hAnsiTheme="minorHAnsi" w:cs="Arial"/>
                <w:sz w:val="20"/>
                <w:szCs w:val="20"/>
              </w:rPr>
            </w:pPr>
            <w:r w:rsidRPr="60E96E6B">
              <w:rPr>
                <w:rFonts w:asciiTheme="minorHAnsi" w:hAnsiTheme="minorHAnsi" w:cs="Arial"/>
                <w:sz w:val="20"/>
                <w:szCs w:val="20"/>
              </w:rPr>
              <w:t>Integrasjon med eksisterende systemer</w:t>
            </w:r>
          </w:p>
        </w:tc>
        <w:tc>
          <w:tcPr>
            <w:tcW w:w="3059" w:type="dxa"/>
            <w:tcBorders>
              <w:top w:val="single" w:sz="4" w:space="0" w:color="84929B"/>
              <w:left w:val="single" w:sz="4" w:space="0" w:color="84929B"/>
              <w:bottom w:val="single" w:sz="4" w:space="0" w:color="84929B"/>
              <w:right w:val="single" w:sz="4" w:space="0" w:color="84929B"/>
            </w:tcBorders>
          </w:tcPr>
          <w:p w14:paraId="629FB10E" w14:textId="271A3C38" w:rsidR="4DEC69C5" w:rsidRDefault="60E96E6B" w:rsidP="000B4BBB">
            <w:pPr>
              <w:rPr>
                <w:rFonts w:asciiTheme="minorHAnsi" w:hAnsiTheme="minorHAnsi" w:cs="Arial"/>
                <w:sz w:val="20"/>
                <w:szCs w:val="20"/>
              </w:rPr>
            </w:pPr>
            <w:r w:rsidRPr="60E96E6B">
              <w:rPr>
                <w:rFonts w:asciiTheme="minorHAnsi" w:hAnsiTheme="minorHAnsi" w:cs="Arial"/>
                <w:sz w:val="20"/>
                <w:szCs w:val="20"/>
              </w:rPr>
              <w:t>Et effektivt SAM</w:t>
            </w:r>
            <w:r w:rsidR="00141FA9">
              <w:rPr>
                <w:rFonts w:asciiTheme="minorHAnsi" w:hAnsiTheme="minorHAnsi" w:cs="Arial"/>
                <w:sz w:val="20"/>
                <w:szCs w:val="20"/>
              </w:rPr>
              <w:t>-system</w:t>
            </w:r>
            <w:r w:rsidRPr="60E96E6B">
              <w:rPr>
                <w:rFonts w:asciiTheme="minorHAnsi" w:hAnsiTheme="minorHAnsi" w:cs="Arial"/>
                <w:sz w:val="20"/>
                <w:szCs w:val="20"/>
              </w:rPr>
              <w:t xml:space="preserve"> må minimum integreres med identitetshåndtering og deployering</w:t>
            </w:r>
            <w:r w:rsidR="003F73C2">
              <w:rPr>
                <w:rFonts w:asciiTheme="minorHAnsi" w:hAnsiTheme="minorHAnsi" w:cs="Arial"/>
                <w:sz w:val="20"/>
                <w:szCs w:val="20"/>
              </w:rPr>
              <w:t>, noe som</w:t>
            </w:r>
            <w:r w:rsidR="00F5709E">
              <w:rPr>
                <w:rFonts w:asciiTheme="minorHAnsi" w:hAnsiTheme="minorHAnsi" w:cs="Arial"/>
                <w:sz w:val="20"/>
                <w:szCs w:val="20"/>
              </w:rPr>
              <w:t xml:space="preserve"> krever </w:t>
            </w:r>
            <w:r w:rsidR="0076107B">
              <w:rPr>
                <w:rFonts w:asciiTheme="minorHAnsi" w:hAnsiTheme="minorHAnsi" w:cs="Arial"/>
                <w:sz w:val="20"/>
                <w:szCs w:val="20"/>
              </w:rPr>
              <w:t xml:space="preserve">samordning av </w:t>
            </w:r>
            <w:r w:rsidR="00F5709E">
              <w:rPr>
                <w:rFonts w:asciiTheme="minorHAnsi" w:hAnsiTheme="minorHAnsi" w:cs="Arial"/>
                <w:sz w:val="20"/>
                <w:szCs w:val="20"/>
              </w:rPr>
              <w:t>flere involverte avdelinger i linjeorganisasjonen.</w:t>
            </w:r>
          </w:p>
        </w:tc>
        <w:tc>
          <w:tcPr>
            <w:tcW w:w="4441" w:type="dxa"/>
            <w:tcBorders>
              <w:top w:val="single" w:sz="4" w:space="0" w:color="84929B"/>
              <w:left w:val="single" w:sz="4" w:space="0" w:color="84929B"/>
              <w:bottom w:val="single" w:sz="4" w:space="0" w:color="84929B"/>
              <w:right w:val="single" w:sz="4" w:space="0" w:color="84929B"/>
            </w:tcBorders>
          </w:tcPr>
          <w:p w14:paraId="2FB53DB9" w14:textId="2DCDB138" w:rsidR="4DEC69C5" w:rsidRDefault="60E96E6B" w:rsidP="60E96E6B">
            <w:pPr>
              <w:pStyle w:val="ListParagraph"/>
              <w:numPr>
                <w:ilvl w:val="0"/>
                <w:numId w:val="48"/>
              </w:numPr>
              <w:rPr>
                <w:rFonts w:asciiTheme="minorHAnsi" w:hAnsiTheme="minorHAnsi" w:cs="Arial"/>
                <w:sz w:val="20"/>
                <w:szCs w:val="20"/>
              </w:rPr>
            </w:pPr>
            <w:r w:rsidRPr="60E96E6B">
              <w:rPr>
                <w:rFonts w:asciiTheme="minorHAnsi" w:hAnsiTheme="minorHAnsi" w:cs="Arial"/>
                <w:sz w:val="20"/>
                <w:szCs w:val="20"/>
              </w:rPr>
              <w:t>Implementasjon av SAM-programvaren ligger til linjeorganisasjonen</w:t>
            </w:r>
          </w:p>
          <w:p w14:paraId="69D86AB4" w14:textId="4E7D93DE" w:rsidR="0034524F" w:rsidRDefault="60E96E6B" w:rsidP="60E96E6B">
            <w:pPr>
              <w:pStyle w:val="ListParagraph"/>
              <w:numPr>
                <w:ilvl w:val="0"/>
                <w:numId w:val="48"/>
              </w:numPr>
              <w:rPr>
                <w:rFonts w:asciiTheme="minorHAnsi" w:hAnsiTheme="minorHAnsi" w:cs="Arial"/>
                <w:sz w:val="20"/>
                <w:szCs w:val="20"/>
              </w:rPr>
            </w:pPr>
            <w:r w:rsidRPr="60E96E6B">
              <w:rPr>
                <w:rFonts w:asciiTheme="minorHAnsi" w:hAnsiTheme="minorHAnsi" w:cs="Arial"/>
                <w:sz w:val="20"/>
                <w:szCs w:val="20"/>
              </w:rPr>
              <w:t xml:space="preserve">Løpende kommunikasjon med </w:t>
            </w:r>
            <w:r w:rsidR="00430313">
              <w:rPr>
                <w:rFonts w:asciiTheme="minorHAnsi" w:hAnsiTheme="minorHAnsi" w:cs="Arial"/>
                <w:sz w:val="20"/>
                <w:szCs w:val="20"/>
              </w:rPr>
              <w:t>involverte avdelinger</w:t>
            </w:r>
          </w:p>
          <w:p w14:paraId="121E1952" w14:textId="5F38589A" w:rsidR="00293983" w:rsidRPr="0034524F" w:rsidRDefault="00293983" w:rsidP="60E96E6B">
            <w:pPr>
              <w:pStyle w:val="ListParagraph"/>
              <w:numPr>
                <w:ilvl w:val="0"/>
                <w:numId w:val="48"/>
              </w:numPr>
              <w:rPr>
                <w:rFonts w:asciiTheme="minorHAnsi" w:hAnsiTheme="minorHAnsi" w:cs="Arial"/>
                <w:sz w:val="20"/>
                <w:szCs w:val="20"/>
              </w:rPr>
            </w:pPr>
            <w:r>
              <w:rPr>
                <w:rFonts w:asciiTheme="minorHAnsi" w:hAnsiTheme="minorHAnsi" w:cs="Arial"/>
                <w:sz w:val="20"/>
                <w:szCs w:val="20"/>
              </w:rPr>
              <w:t>Dokumentasjon og arkitekturkart</w:t>
            </w:r>
          </w:p>
        </w:tc>
      </w:tr>
      <w:tr w:rsidR="4DEC69C5" w14:paraId="210F6120" w14:textId="77777777" w:rsidTr="008C7686">
        <w:tc>
          <w:tcPr>
            <w:tcW w:w="2354" w:type="dxa"/>
            <w:tcBorders>
              <w:top w:val="single" w:sz="4" w:space="0" w:color="84929B"/>
              <w:left w:val="single" w:sz="4" w:space="0" w:color="84929B"/>
              <w:bottom w:val="single" w:sz="4" w:space="0" w:color="84929B"/>
              <w:right w:val="single" w:sz="4" w:space="0" w:color="84929B"/>
            </w:tcBorders>
          </w:tcPr>
          <w:p w14:paraId="4ED8237A" w14:textId="570DAF9B" w:rsidR="4DEC69C5" w:rsidRDefault="60E96E6B" w:rsidP="000B4BBB">
            <w:pPr>
              <w:jc w:val="both"/>
              <w:rPr>
                <w:rFonts w:asciiTheme="minorHAnsi" w:hAnsiTheme="minorHAnsi" w:cs="Arial"/>
                <w:sz w:val="20"/>
                <w:szCs w:val="20"/>
              </w:rPr>
            </w:pPr>
            <w:r w:rsidRPr="60E96E6B">
              <w:rPr>
                <w:rFonts w:asciiTheme="minorHAnsi" w:hAnsiTheme="minorHAnsi" w:cs="Arial"/>
                <w:sz w:val="20"/>
                <w:szCs w:val="20"/>
              </w:rPr>
              <w:t>Ressurstilgang</w:t>
            </w:r>
          </w:p>
        </w:tc>
        <w:tc>
          <w:tcPr>
            <w:tcW w:w="3059" w:type="dxa"/>
            <w:tcBorders>
              <w:top w:val="single" w:sz="4" w:space="0" w:color="84929B"/>
              <w:left w:val="single" w:sz="4" w:space="0" w:color="84929B"/>
              <w:bottom w:val="single" w:sz="4" w:space="0" w:color="84929B"/>
              <w:right w:val="single" w:sz="4" w:space="0" w:color="84929B"/>
            </w:tcBorders>
          </w:tcPr>
          <w:p w14:paraId="48E24227" w14:textId="7E895196" w:rsidR="4DEC69C5" w:rsidRDefault="00797AA3" w:rsidP="004D56FD">
            <w:pPr>
              <w:rPr>
                <w:rFonts w:asciiTheme="minorHAnsi" w:hAnsiTheme="minorHAnsi" w:cs="Arial"/>
                <w:sz w:val="20"/>
                <w:szCs w:val="20"/>
              </w:rPr>
            </w:pPr>
            <w:r>
              <w:rPr>
                <w:rFonts w:asciiTheme="minorHAnsi" w:hAnsiTheme="minorHAnsi" w:cs="Arial"/>
                <w:sz w:val="20"/>
                <w:szCs w:val="20"/>
              </w:rPr>
              <w:t>Relevante personer</w:t>
            </w:r>
            <w:r w:rsidR="000B4BBB">
              <w:rPr>
                <w:rFonts w:asciiTheme="minorHAnsi" w:hAnsiTheme="minorHAnsi" w:cs="Arial"/>
                <w:sz w:val="20"/>
                <w:szCs w:val="20"/>
              </w:rPr>
              <w:t xml:space="preserve"> har lite ledig kapasitet.</w:t>
            </w:r>
          </w:p>
        </w:tc>
        <w:tc>
          <w:tcPr>
            <w:tcW w:w="4441" w:type="dxa"/>
            <w:tcBorders>
              <w:top w:val="single" w:sz="4" w:space="0" w:color="84929B"/>
              <w:left w:val="single" w:sz="4" w:space="0" w:color="84929B"/>
              <w:bottom w:val="single" w:sz="4" w:space="0" w:color="84929B"/>
              <w:right w:val="single" w:sz="4" w:space="0" w:color="84929B"/>
            </w:tcBorders>
          </w:tcPr>
          <w:p w14:paraId="65D4B60E" w14:textId="44ADE699" w:rsidR="4DEC69C5" w:rsidRPr="0034524F" w:rsidRDefault="60E96E6B" w:rsidP="60E96E6B">
            <w:pPr>
              <w:pStyle w:val="ListParagraph"/>
              <w:numPr>
                <w:ilvl w:val="0"/>
                <w:numId w:val="50"/>
              </w:numPr>
              <w:rPr>
                <w:rFonts w:asciiTheme="minorHAnsi" w:hAnsiTheme="minorHAnsi" w:cs="Arial"/>
                <w:sz w:val="20"/>
                <w:szCs w:val="20"/>
              </w:rPr>
            </w:pPr>
            <w:r w:rsidRPr="60E96E6B">
              <w:rPr>
                <w:rFonts w:asciiTheme="minorHAnsi" w:hAnsiTheme="minorHAnsi" w:cs="Arial"/>
                <w:sz w:val="20"/>
                <w:szCs w:val="20"/>
              </w:rPr>
              <w:t>Avklart prioritering og ressurstilgang</w:t>
            </w:r>
          </w:p>
        </w:tc>
      </w:tr>
    </w:tbl>
    <w:p w14:paraId="58158C8D" w14:textId="004D8BA9" w:rsidR="4DEC69C5" w:rsidRDefault="4DEC69C5" w:rsidP="4DEC69C5">
      <w:pPr>
        <w:rPr>
          <w:rFonts w:asciiTheme="minorHAnsi" w:hAnsiTheme="minorHAnsi"/>
          <w:sz w:val="20"/>
          <w:szCs w:val="20"/>
        </w:rPr>
      </w:pPr>
    </w:p>
    <w:tbl>
      <w:tblPr>
        <w:tblW w:w="5000" w:type="pct"/>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2349"/>
        <w:gridCol w:w="3736"/>
        <w:gridCol w:w="3543"/>
      </w:tblGrid>
      <w:tr w:rsidR="00B01896" w14:paraId="6D700190" w14:textId="77777777" w:rsidTr="008C7686">
        <w:trPr>
          <w:trHeight w:val="320"/>
        </w:trPr>
        <w:tc>
          <w:tcPr>
            <w:tcW w:w="2387"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62E3C7C5"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Muligheter</w:t>
            </w:r>
          </w:p>
        </w:tc>
        <w:tc>
          <w:tcPr>
            <w:tcW w:w="3817"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253D9DC5"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Beskrivelse</w:t>
            </w:r>
          </w:p>
        </w:tc>
        <w:tc>
          <w:tcPr>
            <w:tcW w:w="3650"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505F943C"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Tiltak</w:t>
            </w:r>
          </w:p>
        </w:tc>
      </w:tr>
      <w:tr w:rsidR="00B01896" w14:paraId="34C59C0A" w14:textId="77777777" w:rsidTr="008C7686">
        <w:trPr>
          <w:trHeight w:val="202"/>
        </w:trPr>
        <w:tc>
          <w:tcPr>
            <w:tcW w:w="2387" w:type="dxa"/>
            <w:tcBorders>
              <w:top w:val="single" w:sz="4" w:space="0" w:color="84929B"/>
              <w:left w:val="single" w:sz="4" w:space="0" w:color="84929B"/>
              <w:bottom w:val="single" w:sz="4" w:space="0" w:color="84929B"/>
              <w:right w:val="single" w:sz="4" w:space="0" w:color="84929B"/>
            </w:tcBorders>
          </w:tcPr>
          <w:p w14:paraId="54A8D2AC" w14:textId="2D156367" w:rsidR="4DEC69C5" w:rsidRDefault="60E96E6B" w:rsidP="60E96E6B">
            <w:pPr>
              <w:rPr>
                <w:rFonts w:asciiTheme="minorHAnsi" w:hAnsiTheme="minorHAnsi" w:cs="Arial"/>
                <w:sz w:val="20"/>
                <w:szCs w:val="20"/>
              </w:rPr>
            </w:pPr>
            <w:r w:rsidRPr="60E96E6B">
              <w:rPr>
                <w:rFonts w:asciiTheme="minorHAnsi" w:hAnsiTheme="minorHAnsi" w:cs="Arial"/>
                <w:sz w:val="20"/>
                <w:szCs w:val="20"/>
              </w:rPr>
              <w:t>Økende mulighet for internfakturering</w:t>
            </w:r>
          </w:p>
        </w:tc>
        <w:tc>
          <w:tcPr>
            <w:tcW w:w="3817" w:type="dxa"/>
            <w:tcBorders>
              <w:top w:val="single" w:sz="4" w:space="0" w:color="84929B"/>
              <w:left w:val="single" w:sz="4" w:space="0" w:color="84929B"/>
              <w:bottom w:val="single" w:sz="4" w:space="0" w:color="84929B"/>
              <w:right w:val="single" w:sz="4" w:space="0" w:color="84929B"/>
            </w:tcBorders>
          </w:tcPr>
          <w:p w14:paraId="41F5DB11" w14:textId="2FD8DF81" w:rsidR="00A304DA" w:rsidRDefault="60E96E6B" w:rsidP="60E96E6B">
            <w:pPr>
              <w:rPr>
                <w:rFonts w:asciiTheme="minorHAnsi" w:hAnsiTheme="minorHAnsi" w:cs="Arial"/>
                <w:sz w:val="20"/>
                <w:szCs w:val="20"/>
              </w:rPr>
            </w:pPr>
            <w:r w:rsidRPr="60E96E6B">
              <w:rPr>
                <w:rFonts w:asciiTheme="minorHAnsi" w:hAnsiTheme="minorHAnsi" w:cs="Arial"/>
                <w:sz w:val="20"/>
                <w:szCs w:val="20"/>
              </w:rPr>
              <w:t>Et SAM-system skal gi bedre og mer presist grunnlag for internfakturering</w:t>
            </w:r>
            <w:r w:rsidR="005D75B7">
              <w:rPr>
                <w:rFonts w:asciiTheme="minorHAnsi" w:hAnsiTheme="minorHAnsi" w:cs="Arial"/>
                <w:sz w:val="20"/>
                <w:szCs w:val="20"/>
              </w:rPr>
              <w:t>, og  en mer</w:t>
            </w:r>
            <w:r w:rsidR="005D75B7" w:rsidRPr="60E96E6B">
              <w:rPr>
                <w:rFonts w:asciiTheme="minorHAnsi" w:hAnsiTheme="minorHAnsi" w:cs="Arial"/>
                <w:sz w:val="20"/>
                <w:szCs w:val="20"/>
              </w:rPr>
              <w:t xml:space="preserve"> rettferdig fordeling </w:t>
            </w:r>
            <w:r w:rsidR="0024037F">
              <w:rPr>
                <w:rFonts w:asciiTheme="minorHAnsi" w:hAnsiTheme="minorHAnsi" w:cs="Arial"/>
                <w:sz w:val="20"/>
                <w:szCs w:val="20"/>
              </w:rPr>
              <w:t>av programvarekostnadene.</w:t>
            </w:r>
          </w:p>
          <w:p w14:paraId="6C25193E" w14:textId="77777777" w:rsidR="00A304DA" w:rsidRDefault="00A304DA" w:rsidP="60E96E6B">
            <w:pPr>
              <w:rPr>
                <w:rFonts w:asciiTheme="minorHAnsi" w:hAnsiTheme="minorHAnsi" w:cs="Arial"/>
                <w:sz w:val="20"/>
                <w:szCs w:val="20"/>
              </w:rPr>
            </w:pPr>
          </w:p>
          <w:p w14:paraId="6AD02114" w14:textId="37020C78" w:rsidR="4DEC69C5" w:rsidRDefault="60E96E6B" w:rsidP="60E96E6B">
            <w:pPr>
              <w:rPr>
                <w:rFonts w:asciiTheme="minorHAnsi" w:hAnsiTheme="minorHAnsi" w:cs="Arial"/>
                <w:sz w:val="20"/>
                <w:szCs w:val="20"/>
              </w:rPr>
            </w:pPr>
            <w:r w:rsidRPr="60E96E6B">
              <w:rPr>
                <w:rFonts w:asciiTheme="minorHAnsi" w:hAnsiTheme="minorHAnsi" w:cs="Arial"/>
                <w:sz w:val="20"/>
                <w:szCs w:val="20"/>
              </w:rPr>
              <w:t xml:space="preserve">Dette gir mulighet for å ta </w:t>
            </w:r>
            <w:r w:rsidR="00066927">
              <w:rPr>
                <w:rFonts w:asciiTheme="minorHAnsi" w:hAnsiTheme="minorHAnsi" w:cs="Arial"/>
                <w:sz w:val="20"/>
                <w:szCs w:val="20"/>
              </w:rPr>
              <w:t xml:space="preserve">større </w:t>
            </w:r>
            <w:r w:rsidRPr="60E96E6B">
              <w:rPr>
                <w:rFonts w:asciiTheme="minorHAnsi" w:hAnsiTheme="minorHAnsi" w:cs="Arial"/>
                <w:sz w:val="20"/>
                <w:szCs w:val="20"/>
              </w:rPr>
              <w:t>sentralt ansvar for programvare som i dag ligger lokalt</w:t>
            </w:r>
            <w:r w:rsidR="00213728">
              <w:rPr>
                <w:rFonts w:asciiTheme="minorHAnsi" w:hAnsiTheme="minorHAnsi" w:cs="Arial"/>
                <w:sz w:val="20"/>
                <w:szCs w:val="20"/>
              </w:rPr>
              <w:t>.</w:t>
            </w:r>
            <w:r w:rsidRPr="60E96E6B">
              <w:rPr>
                <w:rFonts w:asciiTheme="minorHAnsi" w:hAnsiTheme="minorHAnsi" w:cs="Arial"/>
                <w:sz w:val="20"/>
                <w:szCs w:val="20"/>
              </w:rPr>
              <w:t xml:space="preserve"> </w:t>
            </w:r>
          </w:p>
        </w:tc>
        <w:tc>
          <w:tcPr>
            <w:tcW w:w="3650" w:type="dxa"/>
            <w:tcBorders>
              <w:top w:val="single" w:sz="4" w:space="0" w:color="84929B"/>
              <w:left w:val="single" w:sz="4" w:space="0" w:color="84929B"/>
              <w:bottom w:val="single" w:sz="4" w:space="0" w:color="84929B"/>
              <w:right w:val="single" w:sz="4" w:space="0" w:color="84929B"/>
            </w:tcBorders>
          </w:tcPr>
          <w:p w14:paraId="37E7CE3E" w14:textId="619B2B7C" w:rsidR="4DEC69C5" w:rsidRDefault="007B220E" w:rsidP="60E96E6B">
            <w:pPr>
              <w:rPr>
                <w:rFonts w:asciiTheme="minorHAnsi" w:hAnsiTheme="minorHAnsi" w:cs="Arial"/>
                <w:sz w:val="20"/>
                <w:szCs w:val="20"/>
              </w:rPr>
            </w:pPr>
            <w:r>
              <w:rPr>
                <w:rFonts w:asciiTheme="minorHAnsi" w:hAnsiTheme="minorHAnsi" w:cs="Arial"/>
                <w:sz w:val="20"/>
                <w:szCs w:val="20"/>
              </w:rPr>
              <w:t xml:space="preserve">Automatiserte </w:t>
            </w:r>
            <w:r w:rsidR="00D10283">
              <w:rPr>
                <w:rFonts w:asciiTheme="minorHAnsi" w:hAnsiTheme="minorHAnsi" w:cs="Arial"/>
                <w:sz w:val="20"/>
                <w:szCs w:val="20"/>
              </w:rPr>
              <w:t>rapporter</w:t>
            </w:r>
            <w:r w:rsidR="007357E4">
              <w:rPr>
                <w:rFonts w:asciiTheme="minorHAnsi" w:hAnsiTheme="minorHAnsi" w:cs="Arial"/>
                <w:sz w:val="20"/>
                <w:szCs w:val="20"/>
              </w:rPr>
              <w:t>.</w:t>
            </w:r>
          </w:p>
          <w:p w14:paraId="10934A25" w14:textId="77777777" w:rsidR="00234D2E" w:rsidRDefault="00234D2E" w:rsidP="60E96E6B">
            <w:pPr>
              <w:rPr>
                <w:rFonts w:asciiTheme="minorHAnsi" w:hAnsiTheme="minorHAnsi" w:cs="Arial"/>
                <w:sz w:val="20"/>
                <w:szCs w:val="20"/>
              </w:rPr>
            </w:pPr>
          </w:p>
          <w:p w14:paraId="6DEDB043" w14:textId="58BAD749" w:rsidR="00234D2E" w:rsidRDefault="00234D2E" w:rsidP="60E96E6B">
            <w:pPr>
              <w:rPr>
                <w:rFonts w:asciiTheme="minorHAnsi" w:hAnsiTheme="minorHAnsi" w:cs="Arial"/>
                <w:sz w:val="20"/>
                <w:szCs w:val="20"/>
              </w:rPr>
            </w:pPr>
            <w:r>
              <w:rPr>
                <w:rFonts w:asciiTheme="minorHAnsi" w:hAnsiTheme="minorHAnsi" w:cs="Arial"/>
                <w:sz w:val="20"/>
                <w:szCs w:val="20"/>
              </w:rPr>
              <w:t>Tydelig og veld</w:t>
            </w:r>
            <w:r w:rsidR="007357E4">
              <w:rPr>
                <w:rFonts w:asciiTheme="minorHAnsi" w:hAnsiTheme="minorHAnsi" w:cs="Arial"/>
                <w:sz w:val="20"/>
                <w:szCs w:val="20"/>
              </w:rPr>
              <w:t>efinert modell for internfakturering.</w:t>
            </w:r>
          </w:p>
        </w:tc>
      </w:tr>
      <w:tr w:rsidR="00B01896" w14:paraId="0091E247" w14:textId="77777777" w:rsidTr="008C7686">
        <w:trPr>
          <w:trHeight w:val="192"/>
        </w:trPr>
        <w:tc>
          <w:tcPr>
            <w:tcW w:w="2387" w:type="dxa"/>
            <w:tcBorders>
              <w:top w:val="single" w:sz="4" w:space="0" w:color="84929B"/>
              <w:left w:val="single" w:sz="4" w:space="0" w:color="84929B"/>
              <w:bottom w:val="single" w:sz="4" w:space="0" w:color="84929B"/>
              <w:right w:val="single" w:sz="4" w:space="0" w:color="84929B"/>
            </w:tcBorders>
          </w:tcPr>
          <w:p w14:paraId="0FEB489F" w14:textId="4709CF39" w:rsidR="4DEC69C5" w:rsidRDefault="60E96E6B" w:rsidP="60E96E6B">
            <w:pPr>
              <w:rPr>
                <w:rFonts w:asciiTheme="minorHAnsi" w:hAnsiTheme="minorHAnsi" w:cs="Arial"/>
                <w:sz w:val="20"/>
                <w:szCs w:val="20"/>
              </w:rPr>
            </w:pPr>
            <w:r w:rsidRPr="60E96E6B">
              <w:rPr>
                <w:rFonts w:asciiTheme="minorHAnsi" w:hAnsiTheme="minorHAnsi" w:cs="Arial"/>
                <w:sz w:val="20"/>
                <w:szCs w:val="20"/>
              </w:rPr>
              <w:t>Lisensoptimering</w:t>
            </w:r>
          </w:p>
        </w:tc>
        <w:tc>
          <w:tcPr>
            <w:tcW w:w="3817" w:type="dxa"/>
            <w:tcBorders>
              <w:top w:val="single" w:sz="4" w:space="0" w:color="84929B"/>
              <w:left w:val="single" w:sz="4" w:space="0" w:color="84929B"/>
              <w:bottom w:val="single" w:sz="4" w:space="0" w:color="84929B"/>
              <w:right w:val="single" w:sz="4" w:space="0" w:color="84929B"/>
            </w:tcBorders>
          </w:tcPr>
          <w:p w14:paraId="07130D50" w14:textId="281D592B" w:rsidR="005A0DCE" w:rsidRDefault="60E96E6B" w:rsidP="00773E0E">
            <w:pPr>
              <w:rPr>
                <w:rFonts w:asciiTheme="minorHAnsi" w:hAnsiTheme="minorHAnsi" w:cs="Arial"/>
                <w:sz w:val="20"/>
                <w:szCs w:val="20"/>
              </w:rPr>
            </w:pPr>
            <w:r w:rsidRPr="60E96E6B">
              <w:rPr>
                <w:rFonts w:asciiTheme="minorHAnsi" w:hAnsiTheme="minorHAnsi" w:cs="Arial"/>
                <w:sz w:val="20"/>
                <w:szCs w:val="20"/>
              </w:rPr>
              <w:t>Vi kan vurdere alternative</w:t>
            </w:r>
            <w:r w:rsidR="00D67E2F">
              <w:rPr>
                <w:rFonts w:asciiTheme="minorHAnsi" w:hAnsiTheme="minorHAnsi" w:cs="Arial"/>
                <w:sz w:val="20"/>
                <w:szCs w:val="20"/>
              </w:rPr>
              <w:t xml:space="preserve"> </w:t>
            </w:r>
            <w:r w:rsidR="00D67E2F" w:rsidRPr="60E96E6B">
              <w:rPr>
                <w:rFonts w:asciiTheme="minorHAnsi" w:hAnsiTheme="minorHAnsi" w:cs="Arial"/>
                <w:sz w:val="20"/>
                <w:szCs w:val="20"/>
              </w:rPr>
              <w:t xml:space="preserve">lisensmodeller </w:t>
            </w:r>
            <w:r w:rsidRPr="60E96E6B">
              <w:rPr>
                <w:rFonts w:asciiTheme="minorHAnsi" w:hAnsiTheme="minorHAnsi" w:cs="Arial"/>
                <w:sz w:val="20"/>
                <w:szCs w:val="20"/>
              </w:rPr>
              <w:t>på et tidligere stadium enn i dag</w:t>
            </w:r>
            <w:r w:rsidR="00414527">
              <w:rPr>
                <w:rFonts w:asciiTheme="minorHAnsi" w:hAnsiTheme="minorHAnsi" w:cs="Arial"/>
                <w:sz w:val="20"/>
                <w:szCs w:val="20"/>
              </w:rPr>
              <w:t>.</w:t>
            </w:r>
          </w:p>
        </w:tc>
        <w:tc>
          <w:tcPr>
            <w:tcW w:w="3650" w:type="dxa"/>
            <w:tcBorders>
              <w:top w:val="single" w:sz="4" w:space="0" w:color="84929B"/>
              <w:left w:val="single" w:sz="4" w:space="0" w:color="84929B"/>
              <w:bottom w:val="single" w:sz="4" w:space="0" w:color="84929B"/>
              <w:right w:val="single" w:sz="4" w:space="0" w:color="84929B"/>
            </w:tcBorders>
          </w:tcPr>
          <w:p w14:paraId="127049DD" w14:textId="77777777" w:rsidR="4DEC69C5" w:rsidRDefault="00AE3A49" w:rsidP="60E96E6B">
            <w:pPr>
              <w:rPr>
                <w:rFonts w:asciiTheme="minorHAnsi" w:hAnsiTheme="minorHAnsi" w:cs="Arial"/>
                <w:sz w:val="20"/>
                <w:szCs w:val="20"/>
              </w:rPr>
            </w:pPr>
            <w:r>
              <w:rPr>
                <w:rFonts w:asciiTheme="minorHAnsi" w:hAnsiTheme="minorHAnsi" w:cs="Arial"/>
                <w:sz w:val="20"/>
                <w:szCs w:val="20"/>
              </w:rPr>
              <w:t xml:space="preserve">En organisering </w:t>
            </w:r>
            <w:r w:rsidR="00AB5EE1">
              <w:rPr>
                <w:rFonts w:asciiTheme="minorHAnsi" w:hAnsiTheme="minorHAnsi" w:cs="Arial"/>
                <w:sz w:val="20"/>
                <w:szCs w:val="20"/>
              </w:rPr>
              <w:t>som muliggjør kontinuerlig</w:t>
            </w:r>
            <w:r>
              <w:rPr>
                <w:rFonts w:asciiTheme="minorHAnsi" w:hAnsiTheme="minorHAnsi" w:cs="Arial"/>
                <w:sz w:val="20"/>
                <w:szCs w:val="20"/>
              </w:rPr>
              <w:t xml:space="preserve"> lisensforvaltning</w:t>
            </w:r>
            <w:r w:rsidR="00B01896">
              <w:rPr>
                <w:rFonts w:asciiTheme="minorHAnsi" w:hAnsiTheme="minorHAnsi" w:cs="Arial"/>
                <w:sz w:val="20"/>
                <w:szCs w:val="20"/>
              </w:rPr>
              <w:t>.</w:t>
            </w:r>
          </w:p>
          <w:p w14:paraId="2B22313B" w14:textId="77777777" w:rsidR="00CD35DD" w:rsidRDefault="00CD35DD" w:rsidP="60E96E6B">
            <w:pPr>
              <w:rPr>
                <w:rFonts w:asciiTheme="minorHAnsi" w:hAnsiTheme="minorHAnsi" w:cs="Arial"/>
                <w:sz w:val="20"/>
                <w:szCs w:val="20"/>
              </w:rPr>
            </w:pPr>
          </w:p>
          <w:p w14:paraId="2F8D2FF8" w14:textId="11BF4DCA" w:rsidR="00CD35DD" w:rsidRDefault="00CD35DD" w:rsidP="60E96E6B">
            <w:pPr>
              <w:rPr>
                <w:rFonts w:asciiTheme="minorHAnsi" w:hAnsiTheme="minorHAnsi" w:cs="Arial"/>
                <w:sz w:val="20"/>
                <w:szCs w:val="20"/>
              </w:rPr>
            </w:pPr>
          </w:p>
        </w:tc>
      </w:tr>
      <w:tr w:rsidR="00414527" w14:paraId="78B00917" w14:textId="77777777" w:rsidTr="008C7686">
        <w:trPr>
          <w:trHeight w:val="192"/>
        </w:trPr>
        <w:tc>
          <w:tcPr>
            <w:tcW w:w="2387" w:type="dxa"/>
            <w:tcBorders>
              <w:top w:val="single" w:sz="4" w:space="0" w:color="84929B"/>
              <w:left w:val="single" w:sz="4" w:space="0" w:color="84929B"/>
              <w:bottom w:val="single" w:sz="4" w:space="0" w:color="84929B"/>
              <w:right w:val="single" w:sz="4" w:space="0" w:color="84929B"/>
            </w:tcBorders>
          </w:tcPr>
          <w:p w14:paraId="7D94F3AE" w14:textId="0193226A" w:rsidR="00414527" w:rsidRPr="60E96E6B" w:rsidRDefault="00414527" w:rsidP="60E96E6B">
            <w:pPr>
              <w:rPr>
                <w:rFonts w:asciiTheme="minorHAnsi" w:hAnsiTheme="minorHAnsi" w:cs="Arial"/>
                <w:sz w:val="20"/>
                <w:szCs w:val="20"/>
              </w:rPr>
            </w:pPr>
            <w:r>
              <w:rPr>
                <w:rFonts w:asciiTheme="minorHAnsi" w:hAnsiTheme="minorHAnsi" w:cs="Arial"/>
                <w:sz w:val="20"/>
                <w:szCs w:val="20"/>
              </w:rPr>
              <w:lastRenderedPageBreak/>
              <w:t>Gjenbruk</w:t>
            </w:r>
          </w:p>
        </w:tc>
        <w:tc>
          <w:tcPr>
            <w:tcW w:w="3817" w:type="dxa"/>
            <w:tcBorders>
              <w:top w:val="single" w:sz="4" w:space="0" w:color="84929B"/>
              <w:left w:val="single" w:sz="4" w:space="0" w:color="84929B"/>
              <w:bottom w:val="single" w:sz="4" w:space="0" w:color="84929B"/>
              <w:right w:val="single" w:sz="4" w:space="0" w:color="84929B"/>
            </w:tcBorders>
          </w:tcPr>
          <w:p w14:paraId="5655516C" w14:textId="3F260C48" w:rsidR="00414527" w:rsidRPr="60E96E6B" w:rsidRDefault="00414527" w:rsidP="00773E0E">
            <w:pPr>
              <w:rPr>
                <w:rFonts w:asciiTheme="minorHAnsi" w:hAnsiTheme="minorHAnsi" w:cs="Arial"/>
                <w:sz w:val="20"/>
                <w:szCs w:val="20"/>
              </w:rPr>
            </w:pPr>
            <w:r>
              <w:rPr>
                <w:rFonts w:asciiTheme="minorHAnsi" w:hAnsiTheme="minorHAnsi" w:cs="Arial"/>
                <w:sz w:val="20"/>
                <w:szCs w:val="20"/>
              </w:rPr>
              <w:t>Gjenbruk av lisenser som ikke brukes fremfor nykjøp.</w:t>
            </w:r>
          </w:p>
        </w:tc>
        <w:tc>
          <w:tcPr>
            <w:tcW w:w="3650" w:type="dxa"/>
            <w:tcBorders>
              <w:top w:val="single" w:sz="4" w:space="0" w:color="84929B"/>
              <w:left w:val="single" w:sz="4" w:space="0" w:color="84929B"/>
              <w:bottom w:val="single" w:sz="4" w:space="0" w:color="84929B"/>
              <w:right w:val="single" w:sz="4" w:space="0" w:color="84929B"/>
            </w:tcBorders>
          </w:tcPr>
          <w:p w14:paraId="222175C7" w14:textId="1A3E5EEB" w:rsidR="00414527" w:rsidRDefault="00414527" w:rsidP="60E96E6B">
            <w:pPr>
              <w:rPr>
                <w:rFonts w:asciiTheme="minorHAnsi" w:hAnsiTheme="minorHAnsi" w:cs="Arial"/>
                <w:sz w:val="20"/>
                <w:szCs w:val="20"/>
              </w:rPr>
            </w:pPr>
            <w:r>
              <w:rPr>
                <w:rFonts w:asciiTheme="minorHAnsi" w:hAnsiTheme="minorHAnsi" w:cs="Arial"/>
                <w:sz w:val="20"/>
                <w:szCs w:val="20"/>
              </w:rPr>
              <w:t>Klare rutiner og automatiserte modeller for når vi frigjør lisenser</w:t>
            </w:r>
            <w:r w:rsidR="0029391E">
              <w:rPr>
                <w:rFonts w:asciiTheme="minorHAnsi" w:hAnsiTheme="minorHAnsi" w:cs="Arial"/>
                <w:sz w:val="20"/>
                <w:szCs w:val="20"/>
              </w:rPr>
              <w:t>.</w:t>
            </w:r>
          </w:p>
        </w:tc>
      </w:tr>
      <w:tr w:rsidR="00B01896" w14:paraId="670E389B" w14:textId="77777777" w:rsidTr="008C7686">
        <w:trPr>
          <w:trHeight w:val="202"/>
        </w:trPr>
        <w:tc>
          <w:tcPr>
            <w:tcW w:w="2387" w:type="dxa"/>
            <w:tcBorders>
              <w:top w:val="single" w:sz="4" w:space="0" w:color="84929B"/>
              <w:left w:val="single" w:sz="4" w:space="0" w:color="84929B"/>
              <w:bottom w:val="single" w:sz="4" w:space="0" w:color="84929B"/>
              <w:right w:val="single" w:sz="4" w:space="0" w:color="84929B"/>
            </w:tcBorders>
          </w:tcPr>
          <w:p w14:paraId="5C629C10" w14:textId="52507DE3" w:rsidR="4DEC69C5" w:rsidRDefault="60E96E6B" w:rsidP="60E96E6B">
            <w:pPr>
              <w:rPr>
                <w:rFonts w:asciiTheme="minorHAnsi" w:hAnsiTheme="minorHAnsi" w:cs="Arial"/>
                <w:sz w:val="20"/>
                <w:szCs w:val="20"/>
              </w:rPr>
            </w:pPr>
            <w:r w:rsidRPr="60E96E6B">
              <w:rPr>
                <w:rFonts w:asciiTheme="minorHAnsi" w:hAnsiTheme="minorHAnsi" w:cs="Arial"/>
                <w:sz w:val="20"/>
                <w:szCs w:val="20"/>
              </w:rPr>
              <w:t>Bedre brukeropplevelse</w:t>
            </w:r>
          </w:p>
        </w:tc>
        <w:tc>
          <w:tcPr>
            <w:tcW w:w="3817" w:type="dxa"/>
            <w:tcBorders>
              <w:top w:val="single" w:sz="4" w:space="0" w:color="84929B"/>
              <w:left w:val="single" w:sz="4" w:space="0" w:color="84929B"/>
              <w:bottom w:val="single" w:sz="4" w:space="0" w:color="84929B"/>
              <w:right w:val="single" w:sz="4" w:space="0" w:color="84929B"/>
            </w:tcBorders>
          </w:tcPr>
          <w:p w14:paraId="310A1EE4" w14:textId="0F6EA444" w:rsidR="005A0DCE" w:rsidRDefault="005A0DCE" w:rsidP="60E96E6B">
            <w:pPr>
              <w:rPr>
                <w:rFonts w:asciiTheme="minorHAnsi" w:hAnsiTheme="minorHAnsi" w:cs="Arial"/>
                <w:sz w:val="20"/>
                <w:szCs w:val="20"/>
              </w:rPr>
            </w:pPr>
            <w:r>
              <w:rPr>
                <w:rFonts w:asciiTheme="minorHAnsi" w:hAnsiTheme="minorHAnsi" w:cs="Arial"/>
                <w:sz w:val="20"/>
                <w:szCs w:val="20"/>
              </w:rPr>
              <w:t>Systemet kan bygges ut med integrasjoner som understøtter en automatis</w:t>
            </w:r>
            <w:r w:rsidR="00061ACF">
              <w:rPr>
                <w:rFonts w:asciiTheme="minorHAnsi" w:hAnsiTheme="minorHAnsi" w:cs="Arial"/>
                <w:sz w:val="20"/>
                <w:szCs w:val="20"/>
              </w:rPr>
              <w:t>ering av</w:t>
            </w:r>
            <w:r>
              <w:rPr>
                <w:rFonts w:asciiTheme="minorHAnsi" w:hAnsiTheme="minorHAnsi" w:cs="Arial"/>
                <w:sz w:val="20"/>
                <w:szCs w:val="20"/>
              </w:rPr>
              <w:t xml:space="preserve"> arbeidsprosess</w:t>
            </w:r>
            <w:r w:rsidR="00061ACF">
              <w:rPr>
                <w:rFonts w:asciiTheme="minorHAnsi" w:hAnsiTheme="minorHAnsi" w:cs="Arial"/>
                <w:sz w:val="20"/>
                <w:szCs w:val="20"/>
              </w:rPr>
              <w:t>er</w:t>
            </w:r>
            <w:r>
              <w:rPr>
                <w:rFonts w:asciiTheme="minorHAnsi" w:hAnsiTheme="minorHAnsi" w:cs="Arial"/>
                <w:sz w:val="20"/>
                <w:szCs w:val="20"/>
              </w:rPr>
              <w:t xml:space="preserve"> fra behov oppstår til programvare er kjøpt og gjort tilgjengelig for bruker</w:t>
            </w:r>
            <w:r w:rsidR="003876A3">
              <w:rPr>
                <w:rFonts w:asciiTheme="minorHAnsi" w:hAnsiTheme="minorHAnsi" w:cs="Arial"/>
                <w:sz w:val="20"/>
                <w:szCs w:val="20"/>
              </w:rPr>
              <w:t>.</w:t>
            </w:r>
          </w:p>
        </w:tc>
        <w:tc>
          <w:tcPr>
            <w:tcW w:w="3650" w:type="dxa"/>
            <w:tcBorders>
              <w:top w:val="single" w:sz="4" w:space="0" w:color="84929B"/>
              <w:left w:val="single" w:sz="4" w:space="0" w:color="84929B"/>
              <w:bottom w:val="single" w:sz="4" w:space="0" w:color="84929B"/>
              <w:right w:val="single" w:sz="4" w:space="0" w:color="84929B"/>
            </w:tcBorders>
          </w:tcPr>
          <w:p w14:paraId="1886F8E3" w14:textId="45AD4EFF" w:rsidR="4DEC69C5" w:rsidRDefault="60E96E6B" w:rsidP="60E96E6B">
            <w:pPr>
              <w:rPr>
                <w:rFonts w:asciiTheme="minorHAnsi" w:hAnsiTheme="minorHAnsi" w:cs="Arial"/>
                <w:sz w:val="20"/>
                <w:szCs w:val="20"/>
              </w:rPr>
            </w:pPr>
            <w:r w:rsidRPr="60E96E6B">
              <w:rPr>
                <w:rFonts w:asciiTheme="minorHAnsi" w:hAnsiTheme="minorHAnsi" w:cs="Arial"/>
                <w:sz w:val="20"/>
                <w:szCs w:val="20"/>
              </w:rPr>
              <w:t>Prosjektet beskriver hva som er relevant for brukere i en eventuell portal, og setter opp denne portalen</w:t>
            </w:r>
          </w:p>
        </w:tc>
      </w:tr>
    </w:tbl>
    <w:p w14:paraId="5E98CE8F" w14:textId="3703CC8D" w:rsidR="00C51694" w:rsidRPr="00CF6A14" w:rsidRDefault="60E96E6B" w:rsidP="60E96E6B">
      <w:pPr>
        <w:pStyle w:val="Heading1"/>
        <w:rPr>
          <w:rFonts w:asciiTheme="minorHAnsi" w:hAnsiTheme="minorHAnsi"/>
        </w:rPr>
      </w:pPr>
      <w:r w:rsidRPr="60E96E6B">
        <w:rPr>
          <w:rFonts w:asciiTheme="minorHAnsi" w:hAnsiTheme="minorHAnsi"/>
          <w:caps w:val="0"/>
        </w:rPr>
        <w:t xml:space="preserve">Valg av </w:t>
      </w:r>
      <w:r w:rsidR="00394B40">
        <w:rPr>
          <w:rFonts w:asciiTheme="minorHAnsi" w:hAnsiTheme="minorHAnsi"/>
          <w:caps w:val="0"/>
        </w:rPr>
        <w:t xml:space="preserve">system </w:t>
      </w:r>
      <w:r w:rsidR="004A416D">
        <w:rPr>
          <w:rFonts w:asciiTheme="minorHAnsi" w:hAnsiTheme="minorHAnsi"/>
          <w:caps w:val="0"/>
        </w:rPr>
        <w:t>og gevinstoversikt</w:t>
      </w:r>
    </w:p>
    <w:p w14:paraId="273923B6" w14:textId="77777777" w:rsidR="00C51694" w:rsidRPr="00CF6A14" w:rsidRDefault="00C51694" w:rsidP="00C51694">
      <w:pPr>
        <w:rPr>
          <w:rFonts w:asciiTheme="minorHAnsi" w:hAnsiTheme="minorHAnsi"/>
          <w:sz w:val="20"/>
          <w:szCs w:val="20"/>
        </w:rPr>
      </w:pPr>
    </w:p>
    <w:p w14:paraId="561BB5D6" w14:textId="43B23438" w:rsidR="00C51694" w:rsidRPr="00CF6A14" w:rsidRDefault="00394B40" w:rsidP="60E96E6B">
      <w:pPr>
        <w:pStyle w:val="Heading2"/>
        <w:rPr>
          <w:rFonts w:asciiTheme="minorHAnsi" w:hAnsiTheme="minorHAnsi"/>
          <w:sz w:val="20"/>
        </w:rPr>
      </w:pPr>
      <w:r>
        <w:rPr>
          <w:rFonts w:asciiTheme="minorHAnsi" w:hAnsiTheme="minorHAnsi"/>
          <w:sz w:val="20"/>
        </w:rPr>
        <w:t>V</w:t>
      </w:r>
      <w:r w:rsidR="60E96E6B" w:rsidRPr="60E96E6B">
        <w:rPr>
          <w:rFonts w:asciiTheme="minorHAnsi" w:hAnsiTheme="minorHAnsi"/>
          <w:sz w:val="20"/>
        </w:rPr>
        <w:t>alg</w:t>
      </w:r>
      <w:r>
        <w:rPr>
          <w:rFonts w:asciiTheme="minorHAnsi" w:hAnsiTheme="minorHAnsi"/>
          <w:sz w:val="20"/>
        </w:rPr>
        <w:t xml:space="preserve"> av system</w:t>
      </w:r>
    </w:p>
    <w:p w14:paraId="7051F88F" w14:textId="651D65EB" w:rsidR="00DA7528" w:rsidRDefault="00CA0219" w:rsidP="60E96E6B">
      <w:pPr>
        <w:tabs>
          <w:tab w:val="num" w:pos="1440"/>
        </w:tabs>
        <w:rPr>
          <w:rFonts w:asciiTheme="minorHAnsi" w:hAnsiTheme="minorHAnsi"/>
          <w:sz w:val="20"/>
          <w:szCs w:val="20"/>
        </w:rPr>
      </w:pPr>
      <w:r>
        <w:rPr>
          <w:rFonts w:asciiTheme="minorHAnsi" w:hAnsiTheme="minorHAnsi"/>
          <w:sz w:val="20"/>
          <w:szCs w:val="20"/>
        </w:rPr>
        <w:t>I</w:t>
      </w:r>
      <w:r w:rsidR="00DA7528">
        <w:rPr>
          <w:rFonts w:asciiTheme="minorHAnsi" w:hAnsiTheme="minorHAnsi"/>
          <w:sz w:val="20"/>
          <w:szCs w:val="20"/>
        </w:rPr>
        <w:t xml:space="preserve"> forbindelse med </w:t>
      </w:r>
      <w:r>
        <w:rPr>
          <w:rFonts w:asciiTheme="minorHAnsi" w:hAnsiTheme="minorHAnsi"/>
          <w:sz w:val="20"/>
          <w:szCs w:val="20"/>
        </w:rPr>
        <w:t>anskaffelsen ble det</w:t>
      </w:r>
      <w:r w:rsidR="00DA7528">
        <w:rPr>
          <w:rFonts w:asciiTheme="minorHAnsi" w:hAnsiTheme="minorHAnsi"/>
          <w:sz w:val="20"/>
          <w:szCs w:val="20"/>
        </w:rPr>
        <w:t xml:space="preserve"> gjort sonderinger i UH-Sektoren og mot leverandørene rundt en mulig felles løsning. </w:t>
      </w:r>
      <w:r w:rsidR="003C7A19">
        <w:rPr>
          <w:rFonts w:asciiTheme="minorHAnsi" w:hAnsiTheme="minorHAnsi"/>
          <w:sz w:val="20"/>
          <w:szCs w:val="20"/>
        </w:rPr>
        <w:t>U</w:t>
      </w:r>
      <w:r w:rsidR="00DA7528">
        <w:rPr>
          <w:rFonts w:asciiTheme="minorHAnsi" w:hAnsiTheme="minorHAnsi"/>
          <w:sz w:val="20"/>
          <w:szCs w:val="20"/>
        </w:rPr>
        <w:t>ten større grad av felles drift på underliggende løsninger</w:t>
      </w:r>
      <w:r w:rsidR="007F5E93">
        <w:rPr>
          <w:rFonts w:asciiTheme="minorHAnsi" w:hAnsiTheme="minorHAnsi"/>
          <w:sz w:val="20"/>
          <w:szCs w:val="20"/>
        </w:rPr>
        <w:t xml:space="preserve"> er det </w:t>
      </w:r>
      <w:r w:rsidR="003C7A19">
        <w:rPr>
          <w:rFonts w:asciiTheme="minorHAnsi" w:hAnsiTheme="minorHAnsi"/>
          <w:sz w:val="20"/>
          <w:szCs w:val="20"/>
        </w:rPr>
        <w:t xml:space="preserve">imidlertid </w:t>
      </w:r>
      <w:r w:rsidR="007F5E93">
        <w:rPr>
          <w:rFonts w:asciiTheme="minorHAnsi" w:hAnsiTheme="minorHAnsi"/>
          <w:sz w:val="20"/>
          <w:szCs w:val="20"/>
        </w:rPr>
        <w:t xml:space="preserve">vanskelig å se reelle samarbeidsgevinster utover erfaringsutveksling per i dag. </w:t>
      </w:r>
    </w:p>
    <w:p w14:paraId="3B89779F" w14:textId="23BED964" w:rsidR="003C7A19" w:rsidRDefault="003C7A19" w:rsidP="60E96E6B">
      <w:pPr>
        <w:tabs>
          <w:tab w:val="num" w:pos="1440"/>
        </w:tabs>
        <w:rPr>
          <w:rFonts w:asciiTheme="minorHAnsi" w:hAnsiTheme="minorHAnsi"/>
          <w:sz w:val="20"/>
          <w:szCs w:val="20"/>
        </w:rPr>
      </w:pPr>
    </w:p>
    <w:p w14:paraId="6BA6A7DE" w14:textId="0C04C87F" w:rsidR="003C7A19" w:rsidRPr="008C096D" w:rsidRDefault="008C096D" w:rsidP="60E96E6B">
      <w:pPr>
        <w:tabs>
          <w:tab w:val="num" w:pos="1440"/>
        </w:tabs>
        <w:rPr>
          <w:rFonts w:asciiTheme="minorHAnsi" w:hAnsiTheme="minorHAnsi"/>
          <w:sz w:val="20"/>
          <w:szCs w:val="20"/>
        </w:rPr>
      </w:pPr>
      <w:r>
        <w:rPr>
          <w:rFonts w:asciiTheme="minorHAnsi" w:hAnsiTheme="minorHAnsi"/>
          <w:sz w:val="20"/>
          <w:szCs w:val="20"/>
        </w:rPr>
        <w:t xml:space="preserve">Universitetet </w:t>
      </w:r>
      <w:r w:rsidR="002B54CE">
        <w:rPr>
          <w:rFonts w:asciiTheme="minorHAnsi" w:hAnsiTheme="minorHAnsi"/>
          <w:sz w:val="20"/>
          <w:szCs w:val="20"/>
        </w:rPr>
        <w:t>valgte løsningen som ble tilbudt av Flexera.</w:t>
      </w:r>
    </w:p>
    <w:p w14:paraId="439B6090" w14:textId="77777777" w:rsidR="00C51694" w:rsidRPr="00CF6A14" w:rsidRDefault="00C51694" w:rsidP="003C7A19">
      <w:pPr>
        <w:pStyle w:val="Heading2"/>
        <w:numPr>
          <w:ilvl w:val="0"/>
          <w:numId w:val="0"/>
        </w:numPr>
        <w:rPr>
          <w:rFonts w:asciiTheme="minorHAnsi" w:hAnsiTheme="minorHAnsi"/>
          <w:sz w:val="20"/>
        </w:rPr>
      </w:pPr>
    </w:p>
    <w:p w14:paraId="3AD45CC4" w14:textId="77777777" w:rsidR="00C51694" w:rsidRPr="00CF6A14" w:rsidRDefault="60E96E6B" w:rsidP="60E96E6B">
      <w:pPr>
        <w:pStyle w:val="Heading2"/>
        <w:rPr>
          <w:rFonts w:asciiTheme="minorHAnsi" w:hAnsiTheme="minorHAnsi"/>
          <w:sz w:val="20"/>
        </w:rPr>
      </w:pPr>
      <w:r w:rsidRPr="60E96E6B">
        <w:rPr>
          <w:rFonts w:asciiTheme="minorHAnsi" w:hAnsiTheme="minorHAnsi"/>
          <w:sz w:val="20"/>
        </w:rPr>
        <w:t>Gevinstoversikt</w:t>
      </w:r>
    </w:p>
    <w:p w14:paraId="6A51D035" w14:textId="77777777" w:rsidR="00EE005A" w:rsidRPr="00B06C65" w:rsidRDefault="60E96E6B" w:rsidP="00B06C65">
      <w:pPr>
        <w:pStyle w:val="ListParagraph"/>
        <w:numPr>
          <w:ilvl w:val="0"/>
          <w:numId w:val="50"/>
        </w:numPr>
        <w:tabs>
          <w:tab w:val="num" w:pos="1440"/>
        </w:tabs>
        <w:rPr>
          <w:rFonts w:asciiTheme="minorHAnsi" w:hAnsiTheme="minorHAnsi"/>
          <w:sz w:val="20"/>
          <w:szCs w:val="20"/>
        </w:rPr>
      </w:pPr>
      <w:r w:rsidRPr="00B06C65">
        <w:rPr>
          <w:rFonts w:asciiTheme="minorHAnsi" w:hAnsiTheme="minorHAnsi"/>
          <w:sz w:val="20"/>
          <w:szCs w:val="20"/>
        </w:rPr>
        <w:t>Sikre lisenscompliance</w:t>
      </w:r>
    </w:p>
    <w:p w14:paraId="5FAD83ED" w14:textId="77777777" w:rsidR="00EE005A" w:rsidRDefault="60E96E6B" w:rsidP="00B06C65">
      <w:pPr>
        <w:pStyle w:val="ListParagraph"/>
        <w:numPr>
          <w:ilvl w:val="1"/>
          <w:numId w:val="4"/>
        </w:numPr>
        <w:rPr>
          <w:sz w:val="20"/>
          <w:szCs w:val="20"/>
        </w:rPr>
      </w:pPr>
      <w:r w:rsidRPr="60E96E6B">
        <w:rPr>
          <w:rFonts w:asciiTheme="minorHAnsi" w:hAnsiTheme="minorHAnsi"/>
          <w:sz w:val="20"/>
          <w:szCs w:val="20"/>
        </w:rPr>
        <w:t>Redusere UiOs risiko ved eventuelle lisensrevisjoner</w:t>
      </w:r>
    </w:p>
    <w:p w14:paraId="2286CB64" w14:textId="77777777" w:rsidR="002D158F" w:rsidRPr="002D158F" w:rsidRDefault="60E96E6B" w:rsidP="002D158F">
      <w:pPr>
        <w:pStyle w:val="ListParagraph"/>
        <w:numPr>
          <w:ilvl w:val="1"/>
          <w:numId w:val="4"/>
        </w:numPr>
        <w:rPr>
          <w:sz w:val="20"/>
          <w:szCs w:val="20"/>
        </w:rPr>
      </w:pPr>
      <w:r w:rsidRPr="60E96E6B">
        <w:rPr>
          <w:rFonts w:asciiTheme="minorHAnsi" w:hAnsiTheme="minorHAnsi"/>
          <w:sz w:val="20"/>
          <w:szCs w:val="20"/>
        </w:rPr>
        <w:t>Redusere arbeidsbelastning ved eventuelle lisensrevisjoner</w:t>
      </w:r>
    </w:p>
    <w:p w14:paraId="5B167224" w14:textId="77777777" w:rsidR="00DE5205" w:rsidRDefault="60E96E6B" w:rsidP="00DE5205">
      <w:pPr>
        <w:pStyle w:val="ListParagraph"/>
        <w:numPr>
          <w:ilvl w:val="0"/>
          <w:numId w:val="4"/>
        </w:numPr>
        <w:rPr>
          <w:sz w:val="20"/>
          <w:szCs w:val="20"/>
        </w:rPr>
      </w:pPr>
      <w:r w:rsidRPr="002D158F">
        <w:rPr>
          <w:rFonts w:asciiTheme="minorHAnsi" w:hAnsiTheme="minorHAnsi"/>
          <w:sz w:val="20"/>
          <w:szCs w:val="20"/>
        </w:rPr>
        <w:t>Etablere optimalisert lisensforvaltning med tanke på å spare lisensutgifter</w:t>
      </w:r>
    </w:p>
    <w:p w14:paraId="6E8FFA6D" w14:textId="77777777" w:rsidR="00DE5205" w:rsidRPr="00DE5205" w:rsidRDefault="60E96E6B" w:rsidP="00DE5205">
      <w:pPr>
        <w:pStyle w:val="ListParagraph"/>
        <w:numPr>
          <w:ilvl w:val="1"/>
          <w:numId w:val="4"/>
        </w:numPr>
        <w:rPr>
          <w:sz w:val="20"/>
          <w:szCs w:val="20"/>
        </w:rPr>
      </w:pPr>
      <w:r w:rsidRPr="00DE5205">
        <w:rPr>
          <w:rFonts w:asciiTheme="minorHAnsi" w:hAnsiTheme="minorHAnsi"/>
          <w:sz w:val="20"/>
          <w:szCs w:val="20"/>
        </w:rPr>
        <w:t>Unngå overlisensiering</w:t>
      </w:r>
    </w:p>
    <w:p w14:paraId="3BCD5732" w14:textId="77777777" w:rsidR="00DE5205" w:rsidRPr="00DE5205" w:rsidRDefault="60E96E6B" w:rsidP="00DE5205">
      <w:pPr>
        <w:pStyle w:val="ListParagraph"/>
        <w:numPr>
          <w:ilvl w:val="1"/>
          <w:numId w:val="4"/>
        </w:numPr>
        <w:rPr>
          <w:sz w:val="20"/>
          <w:szCs w:val="20"/>
        </w:rPr>
      </w:pPr>
      <w:r w:rsidRPr="00DE5205">
        <w:rPr>
          <w:rFonts w:asciiTheme="minorHAnsi" w:hAnsiTheme="minorHAnsi"/>
          <w:sz w:val="20"/>
          <w:szCs w:val="20"/>
        </w:rPr>
        <w:t>Etablere system for gjenbruk av lisenser</w:t>
      </w:r>
    </w:p>
    <w:p w14:paraId="529066C8" w14:textId="77777777" w:rsidR="00BE6ED1" w:rsidRPr="00BE6ED1" w:rsidRDefault="60E96E6B" w:rsidP="00BE6ED1">
      <w:pPr>
        <w:pStyle w:val="ListParagraph"/>
        <w:numPr>
          <w:ilvl w:val="1"/>
          <w:numId w:val="4"/>
        </w:numPr>
        <w:rPr>
          <w:sz w:val="20"/>
          <w:szCs w:val="20"/>
        </w:rPr>
      </w:pPr>
      <w:r w:rsidRPr="00DE5205">
        <w:rPr>
          <w:rFonts w:asciiTheme="minorHAnsi" w:hAnsiTheme="minorHAnsi"/>
          <w:sz w:val="20"/>
          <w:szCs w:val="20"/>
        </w:rPr>
        <w:t>Oversikt over eierskap og bruk gir mulighet for bedre porteføljestyring</w:t>
      </w:r>
    </w:p>
    <w:p w14:paraId="586981C4" w14:textId="74189BDD" w:rsidR="00EE005A" w:rsidRPr="00BE6ED1" w:rsidRDefault="60E96E6B" w:rsidP="00BE6ED1">
      <w:pPr>
        <w:pStyle w:val="ListParagraph"/>
        <w:numPr>
          <w:ilvl w:val="0"/>
          <w:numId w:val="4"/>
        </w:numPr>
        <w:rPr>
          <w:sz w:val="20"/>
          <w:szCs w:val="20"/>
        </w:rPr>
      </w:pPr>
      <w:r w:rsidRPr="00BE6ED1">
        <w:rPr>
          <w:rFonts w:asciiTheme="minorHAnsi" w:hAnsiTheme="minorHAnsi"/>
          <w:sz w:val="20"/>
          <w:szCs w:val="20"/>
        </w:rPr>
        <w:t xml:space="preserve">Etablere optimalisert arbeidsflyt i organisasjonen for å spare </w:t>
      </w:r>
      <w:r w:rsidR="00BA6F00">
        <w:rPr>
          <w:rFonts w:asciiTheme="minorHAnsi" w:hAnsiTheme="minorHAnsi"/>
          <w:sz w:val="20"/>
          <w:szCs w:val="20"/>
        </w:rPr>
        <w:t>tid og kostnader</w:t>
      </w:r>
    </w:p>
    <w:p w14:paraId="7F8A78EF" w14:textId="1035D49B" w:rsidR="00BE6ED1" w:rsidRPr="00BE6ED1" w:rsidRDefault="60E96E6B" w:rsidP="00BE6ED1">
      <w:pPr>
        <w:pStyle w:val="ListParagraph"/>
        <w:numPr>
          <w:ilvl w:val="0"/>
          <w:numId w:val="3"/>
        </w:numPr>
        <w:rPr>
          <w:sz w:val="20"/>
          <w:szCs w:val="20"/>
        </w:rPr>
      </w:pPr>
      <w:r w:rsidRPr="60E96E6B">
        <w:rPr>
          <w:rFonts w:asciiTheme="minorHAnsi" w:hAnsiTheme="minorHAnsi"/>
          <w:sz w:val="20"/>
          <w:szCs w:val="20"/>
        </w:rPr>
        <w:t>Lisensforvaltning uten filgruppe-basert administrasjon</w:t>
      </w:r>
    </w:p>
    <w:p w14:paraId="057E924E" w14:textId="77777777" w:rsidR="00BE6ED1" w:rsidRPr="00BE6ED1" w:rsidRDefault="60E96E6B" w:rsidP="00BE6ED1">
      <w:pPr>
        <w:pStyle w:val="ListParagraph"/>
        <w:numPr>
          <w:ilvl w:val="0"/>
          <w:numId w:val="3"/>
        </w:numPr>
        <w:rPr>
          <w:sz w:val="20"/>
          <w:szCs w:val="20"/>
        </w:rPr>
      </w:pPr>
      <w:r w:rsidRPr="00BE6ED1">
        <w:rPr>
          <w:rFonts w:asciiTheme="minorHAnsi" w:hAnsiTheme="minorHAnsi"/>
          <w:sz w:val="20"/>
          <w:szCs w:val="20"/>
        </w:rPr>
        <w:t>Etablere brukervennlig arbeidsflyt</w:t>
      </w:r>
    </w:p>
    <w:p w14:paraId="766459FD" w14:textId="1547FB40" w:rsidR="007046A5" w:rsidRPr="00BE6ED1" w:rsidRDefault="60E96E6B" w:rsidP="00BE6ED1">
      <w:pPr>
        <w:pStyle w:val="ListParagraph"/>
        <w:numPr>
          <w:ilvl w:val="0"/>
          <w:numId w:val="3"/>
        </w:numPr>
        <w:rPr>
          <w:sz w:val="20"/>
          <w:szCs w:val="20"/>
        </w:rPr>
      </w:pPr>
      <w:r w:rsidRPr="00BE6ED1">
        <w:rPr>
          <w:rFonts w:asciiTheme="minorHAnsi" w:hAnsiTheme="minorHAnsi"/>
          <w:sz w:val="20"/>
          <w:szCs w:val="20"/>
        </w:rPr>
        <w:t>Etablere en løsning som er tilpasset teknologiskiftet til Skybasert leveransemodell for programvare, og lisenser</w:t>
      </w:r>
    </w:p>
    <w:p w14:paraId="30BF6D04" w14:textId="77777777" w:rsidR="00294278" w:rsidRPr="00CF6A14" w:rsidRDefault="00294278" w:rsidP="00C51694">
      <w:pPr>
        <w:tabs>
          <w:tab w:val="num" w:pos="1440"/>
        </w:tabs>
        <w:rPr>
          <w:rFonts w:asciiTheme="minorHAnsi" w:hAnsiTheme="minorHAnsi"/>
          <w:sz w:val="20"/>
          <w:szCs w:val="20"/>
        </w:rPr>
      </w:pP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3369"/>
        <w:gridCol w:w="3543"/>
        <w:gridCol w:w="3243"/>
      </w:tblGrid>
      <w:tr w:rsidR="001E650F" w:rsidRPr="00D81240" w14:paraId="25D1E636" w14:textId="77777777" w:rsidTr="60E96E6B">
        <w:tc>
          <w:tcPr>
            <w:tcW w:w="336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4F76BCE8"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Gevinster</w:t>
            </w:r>
          </w:p>
        </w:tc>
        <w:tc>
          <w:tcPr>
            <w:tcW w:w="35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193A016D" w14:textId="77777777" w:rsidR="00C51694" w:rsidRPr="00CF6A14" w:rsidRDefault="60E96E6B" w:rsidP="60E96E6B">
            <w:pPr>
              <w:keepNext/>
              <w:spacing w:after="120"/>
              <w:rPr>
                <w:rFonts w:asciiTheme="minorHAnsi" w:hAnsiTheme="minorHAnsi" w:cs="Arial"/>
                <w:sz w:val="20"/>
                <w:szCs w:val="20"/>
              </w:rPr>
            </w:pPr>
            <w:r w:rsidRPr="60E96E6B">
              <w:rPr>
                <w:rFonts w:asciiTheme="minorHAnsi" w:hAnsiTheme="minorHAnsi" w:cs="Arial"/>
                <w:sz w:val="20"/>
                <w:szCs w:val="20"/>
              </w:rPr>
              <w:t>For hvem, og hvordan fremkommer gevinsten?</w:t>
            </w:r>
          </w:p>
        </w:tc>
        <w:tc>
          <w:tcPr>
            <w:tcW w:w="32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615570B6" w14:textId="77777777" w:rsidR="00C51694" w:rsidRPr="00CF6A14" w:rsidRDefault="60E96E6B" w:rsidP="60E96E6B">
            <w:pPr>
              <w:keepNext/>
              <w:spacing w:after="120"/>
              <w:rPr>
                <w:rFonts w:asciiTheme="minorHAnsi" w:hAnsiTheme="minorHAnsi" w:cs="Arial"/>
                <w:sz w:val="20"/>
                <w:szCs w:val="20"/>
              </w:rPr>
            </w:pPr>
            <w:r w:rsidRPr="60E96E6B">
              <w:rPr>
                <w:rFonts w:asciiTheme="minorHAnsi" w:hAnsiTheme="minorHAnsi" w:cs="Arial"/>
                <w:sz w:val="20"/>
                <w:szCs w:val="20"/>
              </w:rPr>
              <w:t>Forutsetninger for at gevinsten skal kunne realiseres</w:t>
            </w:r>
          </w:p>
        </w:tc>
      </w:tr>
      <w:tr w:rsidR="001E650F" w:rsidRPr="00D81240" w14:paraId="0D0490C7"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422DC197" w14:textId="62B526A4" w:rsidR="00E01C19" w:rsidRDefault="60E96E6B" w:rsidP="60E96E6B">
            <w:pPr>
              <w:tabs>
                <w:tab w:val="num" w:pos="1440"/>
              </w:tabs>
              <w:rPr>
                <w:rFonts w:asciiTheme="minorHAnsi" w:hAnsiTheme="minorHAnsi"/>
                <w:sz w:val="20"/>
                <w:szCs w:val="20"/>
              </w:rPr>
            </w:pPr>
            <w:r w:rsidRPr="60E96E6B">
              <w:rPr>
                <w:rFonts w:asciiTheme="minorHAnsi" w:hAnsiTheme="minorHAnsi"/>
                <w:sz w:val="20"/>
                <w:szCs w:val="20"/>
              </w:rPr>
              <w:t>Lavere lisenskostnader</w:t>
            </w:r>
          </w:p>
          <w:p w14:paraId="00797545" w14:textId="77777777" w:rsidR="00C51694" w:rsidRPr="00CF6A14" w:rsidRDefault="00C51694" w:rsidP="00F72A8C">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14:paraId="71E76CAF" w14:textId="0C06CC2B" w:rsidR="00F37113" w:rsidRDefault="00F37113" w:rsidP="60E96E6B">
            <w:pPr>
              <w:spacing w:after="120"/>
              <w:rPr>
                <w:rFonts w:asciiTheme="minorHAnsi" w:hAnsiTheme="minorHAnsi" w:cs="Arial"/>
                <w:sz w:val="20"/>
                <w:szCs w:val="20"/>
              </w:rPr>
            </w:pPr>
            <w:r>
              <w:rPr>
                <w:rFonts w:asciiTheme="minorHAnsi" w:hAnsiTheme="minorHAnsi" w:cs="Arial"/>
                <w:sz w:val="20"/>
                <w:szCs w:val="20"/>
              </w:rPr>
              <w:t xml:space="preserve">For hvem: </w:t>
            </w:r>
            <w:r w:rsidR="00E36AAE">
              <w:rPr>
                <w:rFonts w:asciiTheme="minorHAnsi" w:hAnsiTheme="minorHAnsi" w:cs="Arial"/>
                <w:sz w:val="20"/>
                <w:szCs w:val="20"/>
              </w:rPr>
              <w:t>Kostnadsstedene</w:t>
            </w:r>
            <w:r w:rsidR="006221EF">
              <w:rPr>
                <w:rFonts w:asciiTheme="minorHAnsi" w:hAnsiTheme="minorHAnsi" w:cs="Arial"/>
                <w:sz w:val="20"/>
                <w:szCs w:val="20"/>
              </w:rPr>
              <w:t>.</w:t>
            </w:r>
          </w:p>
          <w:p w14:paraId="5A985D82" w14:textId="01ABBFB6" w:rsidR="00C51694" w:rsidRDefault="006221EF" w:rsidP="60E96E6B">
            <w:pPr>
              <w:spacing w:after="120"/>
              <w:rPr>
                <w:rFonts w:asciiTheme="minorHAnsi" w:hAnsiTheme="minorHAnsi" w:cs="Arial"/>
                <w:sz w:val="20"/>
                <w:szCs w:val="20"/>
              </w:rPr>
            </w:pPr>
            <w:r>
              <w:rPr>
                <w:rFonts w:asciiTheme="minorHAnsi" w:hAnsiTheme="minorHAnsi" w:cs="Arial"/>
                <w:sz w:val="20"/>
                <w:szCs w:val="20"/>
              </w:rPr>
              <w:t>De reduserte l</w:t>
            </w:r>
            <w:r w:rsidR="60E96E6B" w:rsidRPr="60E96E6B">
              <w:rPr>
                <w:rFonts w:asciiTheme="minorHAnsi" w:hAnsiTheme="minorHAnsi" w:cs="Arial"/>
                <w:sz w:val="20"/>
                <w:szCs w:val="20"/>
              </w:rPr>
              <w:t>isensutgifte</w:t>
            </w:r>
            <w:r>
              <w:rPr>
                <w:rFonts w:asciiTheme="minorHAnsi" w:hAnsiTheme="minorHAnsi" w:cs="Arial"/>
                <w:sz w:val="20"/>
                <w:szCs w:val="20"/>
              </w:rPr>
              <w:t xml:space="preserve">ne vil fremgå </w:t>
            </w:r>
            <w:r w:rsidR="60E96E6B" w:rsidRPr="60E96E6B">
              <w:rPr>
                <w:rFonts w:asciiTheme="minorHAnsi" w:hAnsiTheme="minorHAnsi" w:cs="Arial"/>
                <w:sz w:val="20"/>
                <w:szCs w:val="20"/>
              </w:rPr>
              <w:t>i regnskapet.</w:t>
            </w:r>
          </w:p>
          <w:p w14:paraId="4E948EC3" w14:textId="7214497A" w:rsidR="007046A5"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Måling kan være vanskelig, da innsparinger kan komme i form av en lavere vekst enn vi ellers ville hatt (jf. 10 % øk</w:t>
            </w:r>
            <w:r w:rsidR="00577F70">
              <w:rPr>
                <w:rFonts w:asciiTheme="minorHAnsi" w:hAnsiTheme="minorHAnsi" w:cs="Arial"/>
                <w:sz w:val="20"/>
                <w:szCs w:val="20"/>
              </w:rPr>
              <w:t>n</w:t>
            </w:r>
            <w:r w:rsidRPr="60E96E6B">
              <w:rPr>
                <w:rFonts w:asciiTheme="minorHAnsi" w:hAnsiTheme="minorHAnsi" w:cs="Arial"/>
                <w:sz w:val="20"/>
                <w:szCs w:val="20"/>
              </w:rPr>
              <w:t>ing år om år beskrevet over).</w:t>
            </w:r>
          </w:p>
        </w:tc>
        <w:tc>
          <w:tcPr>
            <w:tcW w:w="3243" w:type="dxa"/>
            <w:tcBorders>
              <w:top w:val="single" w:sz="4" w:space="0" w:color="84929B"/>
              <w:left w:val="single" w:sz="4" w:space="0" w:color="84929B"/>
              <w:bottom w:val="single" w:sz="4" w:space="0" w:color="84929B"/>
              <w:right w:val="single" w:sz="4" w:space="0" w:color="84929B"/>
            </w:tcBorders>
          </w:tcPr>
          <w:p w14:paraId="1259A8BD" w14:textId="77777777" w:rsidR="00865E2B" w:rsidRDefault="00865E2B" w:rsidP="000D1E67">
            <w:pPr>
              <w:spacing w:after="120"/>
              <w:rPr>
                <w:rFonts w:asciiTheme="minorHAnsi" w:hAnsiTheme="minorHAnsi" w:cs="Arial"/>
                <w:sz w:val="20"/>
                <w:szCs w:val="20"/>
              </w:rPr>
            </w:pPr>
            <w:r>
              <w:rPr>
                <w:rFonts w:asciiTheme="minorHAnsi" w:hAnsiTheme="minorHAnsi" w:cs="Arial"/>
                <w:sz w:val="20"/>
                <w:szCs w:val="20"/>
              </w:rPr>
              <w:t>Aktiv lisensforvaltning.</w:t>
            </w:r>
          </w:p>
          <w:p w14:paraId="3435BF9C" w14:textId="35E7A2B4" w:rsidR="00C51694" w:rsidRPr="00CF6A14" w:rsidRDefault="000D1E67" w:rsidP="000D1E67">
            <w:pPr>
              <w:spacing w:after="120"/>
              <w:rPr>
                <w:rFonts w:asciiTheme="minorHAnsi" w:hAnsiTheme="minorHAnsi" w:cs="Arial"/>
                <w:sz w:val="20"/>
                <w:szCs w:val="20"/>
              </w:rPr>
            </w:pPr>
            <w:r>
              <w:rPr>
                <w:rFonts w:asciiTheme="minorHAnsi" w:hAnsiTheme="minorHAnsi" w:cs="Arial"/>
                <w:sz w:val="20"/>
                <w:szCs w:val="20"/>
              </w:rPr>
              <w:t>At alle lisenser for aktuelle programmer er lagt korrekt inn.</w:t>
            </w:r>
          </w:p>
        </w:tc>
      </w:tr>
      <w:tr w:rsidR="001E650F" w:rsidRPr="00D81240" w14:paraId="6F89ADEB"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289F4866" w14:textId="5A8F1556" w:rsidR="00E01C19" w:rsidRDefault="60E96E6B" w:rsidP="60E96E6B">
            <w:pPr>
              <w:tabs>
                <w:tab w:val="num" w:pos="1440"/>
              </w:tabs>
              <w:rPr>
                <w:rFonts w:asciiTheme="minorHAnsi" w:hAnsiTheme="minorHAnsi"/>
                <w:sz w:val="20"/>
                <w:szCs w:val="20"/>
              </w:rPr>
            </w:pPr>
            <w:r w:rsidRPr="60E96E6B">
              <w:rPr>
                <w:rFonts w:asciiTheme="minorHAnsi" w:hAnsiTheme="minorHAnsi"/>
                <w:sz w:val="20"/>
                <w:szCs w:val="20"/>
              </w:rPr>
              <w:t>Korrekt lisensiert</w:t>
            </w:r>
          </w:p>
          <w:p w14:paraId="0332D240" w14:textId="77777777" w:rsidR="00C51694" w:rsidRPr="00CF6A14" w:rsidRDefault="00C51694" w:rsidP="00F72A8C">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14:paraId="57F77FBE" w14:textId="77777777" w:rsidR="007046A5"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 xml:space="preserve">Gevinst kommer i lavere utgifter der vi er overlisensiert, og lavere risiko der vi er underlisensiert. </w:t>
            </w:r>
          </w:p>
          <w:p w14:paraId="4FB89E51" w14:textId="4A4CA04E"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lastRenderedPageBreak/>
              <w:t>Gevinsten kan måles i registrert compliance i SAM-system</w:t>
            </w:r>
            <w:r w:rsidR="00E30EB0">
              <w:rPr>
                <w:rFonts w:asciiTheme="minorHAnsi" w:hAnsiTheme="minorHAnsi" w:cs="Arial"/>
                <w:sz w:val="20"/>
                <w:szCs w:val="20"/>
              </w:rPr>
              <w:t>et (FNMS)</w:t>
            </w:r>
            <w:r w:rsidRPr="60E96E6B">
              <w:rPr>
                <w:rFonts w:asciiTheme="minorHAnsi" w:hAnsiTheme="minorHAnsi" w:cs="Arial"/>
                <w:sz w:val="20"/>
                <w:szCs w:val="20"/>
              </w:rPr>
              <w:t>, f.eks. å sammenligne compliance ved etablering og etter ett år.</w:t>
            </w:r>
          </w:p>
        </w:tc>
        <w:tc>
          <w:tcPr>
            <w:tcW w:w="3243" w:type="dxa"/>
            <w:tcBorders>
              <w:top w:val="single" w:sz="4" w:space="0" w:color="84929B"/>
              <w:left w:val="single" w:sz="4" w:space="0" w:color="84929B"/>
              <w:bottom w:val="single" w:sz="4" w:space="0" w:color="84929B"/>
              <w:right w:val="single" w:sz="4" w:space="0" w:color="84929B"/>
            </w:tcBorders>
          </w:tcPr>
          <w:p w14:paraId="58CD1EEB" w14:textId="77777777" w:rsidR="00841910" w:rsidRDefault="00865E2B" w:rsidP="000D1E67">
            <w:pPr>
              <w:spacing w:after="120"/>
              <w:rPr>
                <w:rFonts w:asciiTheme="minorHAnsi" w:hAnsiTheme="minorHAnsi" w:cs="Arial"/>
                <w:sz w:val="20"/>
                <w:szCs w:val="20"/>
              </w:rPr>
            </w:pPr>
            <w:r>
              <w:rPr>
                <w:rFonts w:asciiTheme="minorHAnsi" w:hAnsiTheme="minorHAnsi" w:cs="Arial"/>
                <w:sz w:val="20"/>
                <w:szCs w:val="20"/>
              </w:rPr>
              <w:lastRenderedPageBreak/>
              <w:t xml:space="preserve">Aktiv lisensforvaltning. </w:t>
            </w:r>
          </w:p>
          <w:p w14:paraId="789E64B0" w14:textId="38A97A7F" w:rsidR="00C51694" w:rsidRPr="00CF6A14" w:rsidRDefault="000D1E67" w:rsidP="000D1E67">
            <w:pPr>
              <w:spacing w:after="120"/>
              <w:rPr>
                <w:rFonts w:asciiTheme="minorHAnsi" w:hAnsiTheme="minorHAnsi" w:cs="Arial"/>
                <w:sz w:val="20"/>
                <w:szCs w:val="20"/>
              </w:rPr>
            </w:pPr>
            <w:r>
              <w:rPr>
                <w:rFonts w:asciiTheme="minorHAnsi" w:hAnsiTheme="minorHAnsi" w:cs="Arial"/>
                <w:sz w:val="20"/>
                <w:szCs w:val="20"/>
              </w:rPr>
              <w:t>At alle lisenser for aktuelle programmer er lagt korrekt inn.</w:t>
            </w:r>
          </w:p>
        </w:tc>
      </w:tr>
      <w:tr w:rsidR="001E650F" w:rsidRPr="00D81240" w14:paraId="55DB7280"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22400E39" w14:textId="77777777" w:rsidR="00E01C19" w:rsidRDefault="60E96E6B" w:rsidP="60E96E6B">
            <w:pPr>
              <w:tabs>
                <w:tab w:val="num" w:pos="1440"/>
              </w:tabs>
              <w:rPr>
                <w:rFonts w:asciiTheme="minorHAnsi" w:hAnsiTheme="minorHAnsi"/>
                <w:sz w:val="20"/>
                <w:szCs w:val="20"/>
              </w:rPr>
            </w:pPr>
            <w:r w:rsidRPr="60E96E6B">
              <w:rPr>
                <w:rFonts w:asciiTheme="minorHAnsi" w:hAnsiTheme="minorHAnsi"/>
                <w:sz w:val="20"/>
                <w:szCs w:val="20"/>
              </w:rPr>
              <w:t>Arbeidsflyt</w:t>
            </w:r>
          </w:p>
          <w:p w14:paraId="0FE2057D" w14:textId="77777777" w:rsidR="00C51694" w:rsidRPr="00CF6A14" w:rsidRDefault="00C51694" w:rsidP="00F72A8C">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14:paraId="0390880F" w14:textId="2D060143" w:rsidR="00C5169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Samlet grensesnitt for forvaltning og mindre arbeidskrevende lisensforvaltning</w:t>
            </w:r>
            <w:r w:rsidR="00EB3F52">
              <w:rPr>
                <w:rFonts w:asciiTheme="minorHAnsi" w:hAnsiTheme="minorHAnsi" w:cs="Arial"/>
                <w:sz w:val="20"/>
                <w:szCs w:val="20"/>
              </w:rPr>
              <w:t xml:space="preserve"> i IT-organisasjonen</w:t>
            </w:r>
            <w:r w:rsidRPr="60E96E6B">
              <w:rPr>
                <w:rFonts w:asciiTheme="minorHAnsi" w:hAnsiTheme="minorHAnsi" w:cs="Arial"/>
                <w:sz w:val="20"/>
                <w:szCs w:val="20"/>
              </w:rPr>
              <w:t>.</w:t>
            </w:r>
          </w:p>
          <w:p w14:paraId="6CF93C49" w14:textId="01C3F233" w:rsidR="007046A5"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 xml:space="preserve">Kan måles i tilfredshet, og sammenligning av rutiner </w:t>
            </w:r>
            <w:r w:rsidR="00314B8F">
              <w:rPr>
                <w:rFonts w:asciiTheme="minorHAnsi" w:hAnsiTheme="minorHAnsi" w:cs="Arial"/>
                <w:sz w:val="20"/>
                <w:szCs w:val="20"/>
              </w:rPr>
              <w:t>f</w:t>
            </w:r>
            <w:r w:rsidRPr="60E96E6B">
              <w:rPr>
                <w:rFonts w:asciiTheme="minorHAnsi" w:hAnsiTheme="minorHAnsi" w:cs="Arial"/>
                <w:sz w:val="20"/>
                <w:szCs w:val="20"/>
              </w:rPr>
              <w:t>ør og etter</w:t>
            </w:r>
          </w:p>
        </w:tc>
        <w:tc>
          <w:tcPr>
            <w:tcW w:w="3243" w:type="dxa"/>
            <w:tcBorders>
              <w:top w:val="single" w:sz="4" w:space="0" w:color="84929B"/>
              <w:left w:val="single" w:sz="4" w:space="0" w:color="84929B"/>
              <w:bottom w:val="single" w:sz="4" w:space="0" w:color="84929B"/>
              <w:right w:val="single" w:sz="4" w:space="0" w:color="84929B"/>
            </w:tcBorders>
          </w:tcPr>
          <w:p w14:paraId="308ABF58" w14:textId="77777777" w:rsidR="00C51694" w:rsidRPr="00CF6A14" w:rsidRDefault="00C51694" w:rsidP="00F72A8C">
            <w:pPr>
              <w:spacing w:after="120"/>
              <w:jc w:val="both"/>
              <w:rPr>
                <w:rFonts w:asciiTheme="minorHAnsi" w:hAnsiTheme="minorHAnsi" w:cs="Arial"/>
                <w:sz w:val="20"/>
                <w:szCs w:val="20"/>
              </w:rPr>
            </w:pPr>
          </w:p>
        </w:tc>
      </w:tr>
      <w:tr w:rsidR="001E650F" w:rsidRPr="00D81240" w14:paraId="625F5CBC"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5EC4890A" w14:textId="0BB115CA" w:rsidR="00C51694" w:rsidRPr="00E01C19" w:rsidRDefault="60E96E6B" w:rsidP="60E96E6B">
            <w:pPr>
              <w:tabs>
                <w:tab w:val="num" w:pos="1440"/>
              </w:tabs>
              <w:rPr>
                <w:rFonts w:asciiTheme="minorHAnsi" w:hAnsiTheme="minorHAnsi"/>
                <w:sz w:val="20"/>
                <w:szCs w:val="20"/>
              </w:rPr>
            </w:pPr>
            <w:r w:rsidRPr="60E96E6B">
              <w:rPr>
                <w:rFonts w:asciiTheme="minorHAnsi" w:hAnsiTheme="minorHAnsi"/>
                <w:sz w:val="20"/>
                <w:szCs w:val="20"/>
              </w:rPr>
              <w:t>Bedre kontroll på inn- og utfakturering av USITs klientprogramvare</w:t>
            </w:r>
          </w:p>
        </w:tc>
        <w:tc>
          <w:tcPr>
            <w:tcW w:w="3543" w:type="dxa"/>
            <w:tcBorders>
              <w:top w:val="single" w:sz="4" w:space="0" w:color="84929B"/>
              <w:left w:val="single" w:sz="4" w:space="0" w:color="84929B"/>
              <w:bottom w:val="single" w:sz="4" w:space="0" w:color="84929B"/>
              <w:right w:val="single" w:sz="4" w:space="0" w:color="84929B"/>
            </w:tcBorders>
          </w:tcPr>
          <w:p w14:paraId="48649DBA" w14:textId="5D5C6A59" w:rsidR="00C51694" w:rsidRPr="00CF6A14" w:rsidRDefault="00FB3646" w:rsidP="60E96E6B">
            <w:pPr>
              <w:spacing w:after="120"/>
              <w:rPr>
                <w:rFonts w:asciiTheme="minorHAnsi" w:hAnsiTheme="minorHAnsi" w:cs="Arial"/>
                <w:sz w:val="20"/>
                <w:szCs w:val="20"/>
              </w:rPr>
            </w:pPr>
            <w:r>
              <w:rPr>
                <w:rFonts w:asciiTheme="minorHAnsi" w:hAnsiTheme="minorHAnsi" w:cs="Arial"/>
                <w:sz w:val="20"/>
                <w:szCs w:val="20"/>
              </w:rPr>
              <w:t>UiO</w:t>
            </w:r>
            <w:r w:rsidR="00BD46E1">
              <w:rPr>
                <w:rFonts w:asciiTheme="minorHAnsi" w:hAnsiTheme="minorHAnsi" w:cs="Arial"/>
                <w:sz w:val="20"/>
                <w:szCs w:val="20"/>
              </w:rPr>
              <w:t xml:space="preserve"> kan få en mer korrekt internfakturering </w:t>
            </w:r>
            <w:r>
              <w:rPr>
                <w:rFonts w:asciiTheme="minorHAnsi" w:hAnsiTheme="minorHAnsi" w:cs="Arial"/>
                <w:sz w:val="20"/>
                <w:szCs w:val="20"/>
              </w:rPr>
              <w:t>basert på bruk.</w:t>
            </w:r>
          </w:p>
          <w:p w14:paraId="4D3EFF6D" w14:textId="133C416F"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 xml:space="preserve">USIT kan ta ansvar for programvare uten å måtte dekke </w:t>
            </w:r>
            <w:r w:rsidR="00FB3646">
              <w:rPr>
                <w:rFonts w:asciiTheme="minorHAnsi" w:hAnsiTheme="minorHAnsi" w:cs="Arial"/>
                <w:sz w:val="20"/>
                <w:szCs w:val="20"/>
              </w:rPr>
              <w:t>anskaffelsen</w:t>
            </w:r>
            <w:r w:rsidR="00E93029">
              <w:rPr>
                <w:rFonts w:asciiTheme="minorHAnsi" w:hAnsiTheme="minorHAnsi" w:cs="Arial"/>
                <w:sz w:val="20"/>
                <w:szCs w:val="20"/>
              </w:rPr>
              <w:t>.</w:t>
            </w:r>
          </w:p>
          <w:p w14:paraId="34CA3E18" w14:textId="65C02881"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Gevinst kan måles med en sammenligning av faktureringskriterier før og etter</w:t>
            </w:r>
          </w:p>
        </w:tc>
        <w:tc>
          <w:tcPr>
            <w:tcW w:w="3243" w:type="dxa"/>
            <w:tcBorders>
              <w:top w:val="single" w:sz="4" w:space="0" w:color="84929B"/>
              <w:left w:val="single" w:sz="4" w:space="0" w:color="84929B"/>
              <w:bottom w:val="single" w:sz="4" w:space="0" w:color="84929B"/>
              <w:right w:val="single" w:sz="4" w:space="0" w:color="84929B"/>
            </w:tcBorders>
          </w:tcPr>
          <w:p w14:paraId="29986859" w14:textId="77777777" w:rsidR="00C51694" w:rsidRDefault="00F9373C" w:rsidP="00F913CE">
            <w:pPr>
              <w:spacing w:after="120"/>
              <w:rPr>
                <w:rFonts w:asciiTheme="minorHAnsi" w:hAnsiTheme="minorHAnsi" w:cs="Arial"/>
                <w:sz w:val="20"/>
                <w:szCs w:val="20"/>
              </w:rPr>
            </w:pPr>
            <w:r>
              <w:rPr>
                <w:rFonts w:asciiTheme="minorHAnsi" w:hAnsiTheme="minorHAnsi" w:cs="Arial"/>
                <w:sz w:val="20"/>
                <w:szCs w:val="20"/>
              </w:rPr>
              <w:t>Klare kriterier for hvordan</w:t>
            </w:r>
            <w:r w:rsidR="00F913CE">
              <w:rPr>
                <w:rFonts w:asciiTheme="minorHAnsi" w:hAnsiTheme="minorHAnsi" w:cs="Arial"/>
                <w:sz w:val="20"/>
                <w:szCs w:val="20"/>
              </w:rPr>
              <w:t xml:space="preserve"> interfakturering for programvare skal gjøres på UiO.</w:t>
            </w:r>
          </w:p>
          <w:p w14:paraId="4DBCE30E" w14:textId="3E9AEB13" w:rsidR="00F913CE" w:rsidRPr="00CF6A14" w:rsidRDefault="00F913CE" w:rsidP="00F913CE">
            <w:pPr>
              <w:spacing w:after="120"/>
              <w:rPr>
                <w:rFonts w:asciiTheme="minorHAnsi" w:hAnsiTheme="minorHAnsi" w:cs="Arial"/>
                <w:sz w:val="20"/>
                <w:szCs w:val="20"/>
              </w:rPr>
            </w:pPr>
            <w:r>
              <w:rPr>
                <w:rFonts w:asciiTheme="minorHAnsi" w:hAnsiTheme="minorHAnsi" w:cs="Arial"/>
                <w:sz w:val="20"/>
                <w:szCs w:val="20"/>
              </w:rPr>
              <w:t>Forankring av valgene som gjøres.</w:t>
            </w:r>
          </w:p>
        </w:tc>
      </w:tr>
      <w:tr w:rsidR="001E650F" w:rsidRPr="00D81240" w14:paraId="3166F31D"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7F759187" w14:textId="51AACF38" w:rsidR="00C51694" w:rsidRPr="007046A5" w:rsidRDefault="60E96E6B" w:rsidP="60E96E6B">
            <w:pPr>
              <w:spacing w:after="120"/>
              <w:rPr>
                <w:rFonts w:asciiTheme="minorHAnsi" w:hAnsiTheme="minorHAnsi" w:cs="Arial"/>
                <w:sz w:val="20"/>
                <w:szCs w:val="20"/>
              </w:rPr>
            </w:pPr>
            <w:r w:rsidRPr="60E96E6B">
              <w:rPr>
                <w:rFonts w:asciiTheme="minorHAnsi" w:hAnsiTheme="minorHAnsi" w:cs="Arial"/>
                <w:sz w:val="20"/>
                <w:szCs w:val="20"/>
              </w:rPr>
              <w:t>Porteføljestyring</w:t>
            </w:r>
          </w:p>
        </w:tc>
        <w:tc>
          <w:tcPr>
            <w:tcW w:w="3543" w:type="dxa"/>
            <w:tcBorders>
              <w:top w:val="single" w:sz="4" w:space="0" w:color="84929B"/>
              <w:left w:val="single" w:sz="4" w:space="0" w:color="84929B"/>
              <w:bottom w:val="single" w:sz="4" w:space="0" w:color="84929B"/>
              <w:right w:val="single" w:sz="4" w:space="0" w:color="84929B"/>
            </w:tcBorders>
          </w:tcPr>
          <w:p w14:paraId="5C5CE433" w14:textId="0E789C34"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USITs ledelse vil kunne få rapporter på lisensbruk og registrert compliance, bestemme driftsregime for programvare o.l.</w:t>
            </w:r>
          </w:p>
        </w:tc>
        <w:tc>
          <w:tcPr>
            <w:tcW w:w="3243" w:type="dxa"/>
            <w:tcBorders>
              <w:top w:val="single" w:sz="4" w:space="0" w:color="84929B"/>
              <w:left w:val="single" w:sz="4" w:space="0" w:color="84929B"/>
              <w:bottom w:val="single" w:sz="4" w:space="0" w:color="84929B"/>
              <w:right w:val="single" w:sz="4" w:space="0" w:color="84929B"/>
            </w:tcBorders>
          </w:tcPr>
          <w:p w14:paraId="72AB519D" w14:textId="4C890A62" w:rsidR="00C51694" w:rsidRPr="00CF6A14" w:rsidRDefault="00E4572C" w:rsidP="00B027F0">
            <w:pPr>
              <w:spacing w:after="120"/>
              <w:rPr>
                <w:rFonts w:asciiTheme="minorHAnsi" w:hAnsiTheme="minorHAnsi" w:cs="Arial"/>
                <w:sz w:val="20"/>
                <w:szCs w:val="20"/>
              </w:rPr>
            </w:pPr>
            <w:r>
              <w:rPr>
                <w:rFonts w:asciiTheme="minorHAnsi" w:hAnsiTheme="minorHAnsi" w:cs="Arial"/>
                <w:sz w:val="20"/>
                <w:szCs w:val="20"/>
              </w:rPr>
              <w:t>Aktiv lisensforvaltning ved at kjøpte lisenser forløpende</w:t>
            </w:r>
            <w:r w:rsidR="00B027F0">
              <w:rPr>
                <w:rFonts w:asciiTheme="minorHAnsi" w:hAnsiTheme="minorHAnsi" w:cs="Arial"/>
                <w:sz w:val="20"/>
                <w:szCs w:val="20"/>
              </w:rPr>
              <w:t xml:space="preserve"> blir</w:t>
            </w:r>
            <w:r>
              <w:rPr>
                <w:rFonts w:asciiTheme="minorHAnsi" w:hAnsiTheme="minorHAnsi" w:cs="Arial"/>
                <w:sz w:val="20"/>
                <w:szCs w:val="20"/>
              </w:rPr>
              <w:t xml:space="preserve"> lagt inn</w:t>
            </w:r>
            <w:r w:rsidR="00C25C80">
              <w:rPr>
                <w:rFonts w:asciiTheme="minorHAnsi" w:hAnsiTheme="minorHAnsi" w:cs="Arial"/>
                <w:sz w:val="20"/>
                <w:szCs w:val="20"/>
              </w:rPr>
              <w:t xml:space="preserve"> og automatiserte rapporter kan hentes ut</w:t>
            </w:r>
            <w:r w:rsidR="00B027F0">
              <w:rPr>
                <w:rFonts w:asciiTheme="minorHAnsi" w:hAnsiTheme="minorHAnsi" w:cs="Arial"/>
                <w:sz w:val="20"/>
                <w:szCs w:val="20"/>
              </w:rPr>
              <w:t>.</w:t>
            </w:r>
          </w:p>
        </w:tc>
      </w:tr>
      <w:tr w:rsidR="00C51694" w:rsidRPr="00D81240" w14:paraId="5C59A0F6"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55897BC5" w14:textId="44841635" w:rsidR="00C51694" w:rsidRPr="00CF6A14" w:rsidRDefault="60E96E6B" w:rsidP="60E96E6B">
            <w:pPr>
              <w:pStyle w:val="ListParagraph"/>
              <w:spacing w:after="120"/>
              <w:ind w:left="0"/>
              <w:jc w:val="both"/>
              <w:rPr>
                <w:rFonts w:asciiTheme="minorHAnsi" w:hAnsiTheme="minorHAnsi" w:cs="Arial"/>
                <w:sz w:val="20"/>
                <w:szCs w:val="20"/>
              </w:rPr>
            </w:pPr>
            <w:r w:rsidRPr="60E96E6B">
              <w:rPr>
                <w:rFonts w:asciiTheme="minorHAnsi" w:hAnsiTheme="minorHAnsi" w:cs="Arial"/>
                <w:sz w:val="20"/>
                <w:szCs w:val="20"/>
              </w:rPr>
              <w:t>Brukervennlig portal</w:t>
            </w:r>
          </w:p>
        </w:tc>
        <w:tc>
          <w:tcPr>
            <w:tcW w:w="3543" w:type="dxa"/>
            <w:tcBorders>
              <w:top w:val="single" w:sz="4" w:space="0" w:color="84929B"/>
              <w:left w:val="single" w:sz="4" w:space="0" w:color="84929B"/>
              <w:bottom w:val="single" w:sz="4" w:space="0" w:color="84929B"/>
              <w:right w:val="single" w:sz="4" w:space="0" w:color="84929B"/>
            </w:tcBorders>
          </w:tcPr>
          <w:p w14:paraId="165E2569" w14:textId="03249ADD"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 xml:space="preserve">Brukere kan få en portal bedre tilpasset deres </w:t>
            </w:r>
            <w:r w:rsidR="00A95F20">
              <w:rPr>
                <w:rFonts w:asciiTheme="minorHAnsi" w:hAnsiTheme="minorHAnsi" w:cs="Arial"/>
                <w:sz w:val="20"/>
                <w:szCs w:val="20"/>
              </w:rPr>
              <w:t>behov</w:t>
            </w:r>
            <w:r w:rsidRPr="60E96E6B">
              <w:rPr>
                <w:rFonts w:asciiTheme="minorHAnsi" w:hAnsiTheme="minorHAnsi" w:cs="Arial"/>
                <w:sz w:val="20"/>
                <w:szCs w:val="20"/>
              </w:rPr>
              <w:t xml:space="preserve">, med </w:t>
            </w:r>
            <w:r w:rsidR="00505055">
              <w:rPr>
                <w:rFonts w:asciiTheme="minorHAnsi" w:hAnsiTheme="minorHAnsi" w:cs="Arial"/>
                <w:sz w:val="20"/>
                <w:szCs w:val="20"/>
              </w:rPr>
              <w:t>stor grad av</w:t>
            </w:r>
            <w:r w:rsidRPr="60E96E6B">
              <w:rPr>
                <w:rFonts w:asciiTheme="minorHAnsi" w:hAnsiTheme="minorHAnsi" w:cs="Arial"/>
                <w:sz w:val="20"/>
                <w:szCs w:val="20"/>
              </w:rPr>
              <w:t xml:space="preserve"> automatisering</w:t>
            </w:r>
            <w:r w:rsidR="00CE3B36">
              <w:rPr>
                <w:rFonts w:asciiTheme="minorHAnsi" w:hAnsiTheme="minorHAnsi" w:cs="Arial"/>
                <w:sz w:val="20"/>
                <w:szCs w:val="20"/>
              </w:rPr>
              <w:t>.</w:t>
            </w:r>
          </w:p>
        </w:tc>
        <w:tc>
          <w:tcPr>
            <w:tcW w:w="3243" w:type="dxa"/>
            <w:tcBorders>
              <w:top w:val="single" w:sz="4" w:space="0" w:color="84929B"/>
              <w:left w:val="single" w:sz="4" w:space="0" w:color="84929B"/>
              <w:bottom w:val="single" w:sz="4" w:space="0" w:color="84929B"/>
              <w:right w:val="single" w:sz="4" w:space="0" w:color="84929B"/>
            </w:tcBorders>
          </w:tcPr>
          <w:p w14:paraId="34CDF5C0" w14:textId="7E529451" w:rsidR="00C51694" w:rsidRPr="00CF6A14" w:rsidRDefault="00C337DC" w:rsidP="00004089">
            <w:pPr>
              <w:spacing w:after="120"/>
              <w:rPr>
                <w:rFonts w:asciiTheme="minorHAnsi" w:hAnsiTheme="minorHAnsi" w:cs="Arial"/>
                <w:sz w:val="20"/>
                <w:szCs w:val="20"/>
              </w:rPr>
            </w:pPr>
            <w:r>
              <w:rPr>
                <w:rFonts w:asciiTheme="minorHAnsi" w:hAnsiTheme="minorHAnsi" w:cs="Arial"/>
                <w:sz w:val="20"/>
                <w:szCs w:val="20"/>
              </w:rPr>
              <w:t xml:space="preserve">Vi kan kun åpne handel av programvare </w:t>
            </w:r>
            <w:r w:rsidR="00004089">
              <w:rPr>
                <w:rFonts w:asciiTheme="minorHAnsi" w:hAnsiTheme="minorHAnsi" w:cs="Arial"/>
                <w:sz w:val="20"/>
                <w:szCs w:val="20"/>
              </w:rPr>
              <w:t>i</w:t>
            </w:r>
            <w:r>
              <w:rPr>
                <w:rFonts w:asciiTheme="minorHAnsi" w:hAnsiTheme="minorHAnsi" w:cs="Arial"/>
                <w:sz w:val="20"/>
                <w:szCs w:val="20"/>
              </w:rPr>
              <w:t xml:space="preserve"> portal</w:t>
            </w:r>
            <w:r w:rsidR="00700212">
              <w:rPr>
                <w:rFonts w:asciiTheme="minorHAnsi" w:hAnsiTheme="minorHAnsi" w:cs="Arial"/>
                <w:sz w:val="20"/>
                <w:szCs w:val="20"/>
              </w:rPr>
              <w:t>en</w:t>
            </w:r>
            <w:r>
              <w:rPr>
                <w:rFonts w:asciiTheme="minorHAnsi" w:hAnsiTheme="minorHAnsi" w:cs="Arial"/>
                <w:sz w:val="20"/>
                <w:szCs w:val="20"/>
              </w:rPr>
              <w:t xml:space="preserve"> </w:t>
            </w:r>
            <w:r w:rsidR="00700212">
              <w:rPr>
                <w:rFonts w:asciiTheme="minorHAnsi" w:hAnsiTheme="minorHAnsi" w:cs="Arial"/>
                <w:sz w:val="20"/>
                <w:szCs w:val="20"/>
              </w:rPr>
              <w:t xml:space="preserve">hvor </w:t>
            </w:r>
            <w:r w:rsidR="00004089">
              <w:rPr>
                <w:rFonts w:asciiTheme="minorHAnsi" w:hAnsiTheme="minorHAnsi" w:cs="Arial"/>
                <w:sz w:val="20"/>
                <w:szCs w:val="20"/>
              </w:rPr>
              <w:t xml:space="preserve">systemet </w:t>
            </w:r>
            <w:r>
              <w:rPr>
                <w:rFonts w:asciiTheme="minorHAnsi" w:hAnsiTheme="minorHAnsi" w:cs="Arial"/>
                <w:sz w:val="20"/>
                <w:szCs w:val="20"/>
              </w:rPr>
              <w:t>har kontroll over lisensene.</w:t>
            </w:r>
          </w:p>
        </w:tc>
      </w:tr>
    </w:tbl>
    <w:p w14:paraId="7580F1E1" w14:textId="77777777" w:rsidR="00C51694" w:rsidRDefault="00C51694" w:rsidP="00C51694">
      <w:pPr>
        <w:rPr>
          <w:rFonts w:asciiTheme="minorHAnsi" w:hAnsiTheme="minorHAnsi"/>
          <w:sz w:val="20"/>
          <w:szCs w:val="20"/>
        </w:rPr>
      </w:pPr>
    </w:p>
    <w:p w14:paraId="6ECC2FE2" w14:textId="77777777" w:rsidR="009F6A47" w:rsidRPr="00CF6A14" w:rsidRDefault="009F6A47" w:rsidP="00C51694">
      <w:pPr>
        <w:rPr>
          <w:rFonts w:asciiTheme="minorHAnsi" w:hAnsiTheme="minorHAnsi"/>
          <w:sz w:val="20"/>
          <w:szCs w:val="20"/>
        </w:rPr>
      </w:pPr>
    </w:p>
    <w:p w14:paraId="2A55E7B7" w14:textId="77777777" w:rsidR="00C51694" w:rsidRPr="00667530" w:rsidRDefault="60E96E6B" w:rsidP="60E96E6B">
      <w:pPr>
        <w:pStyle w:val="Heading2"/>
        <w:rPr>
          <w:rFonts w:asciiTheme="minorHAnsi" w:hAnsiTheme="minorHAnsi"/>
          <w:sz w:val="20"/>
          <w:highlight w:val="yellow"/>
        </w:rPr>
      </w:pPr>
      <w:r w:rsidRPr="00EE0386">
        <w:rPr>
          <w:rFonts w:asciiTheme="minorHAnsi" w:hAnsiTheme="minorHAnsi"/>
          <w:sz w:val="20"/>
        </w:rPr>
        <w:t>Nytte</w:t>
      </w:r>
      <w:r w:rsidRPr="60E96E6B">
        <w:rPr>
          <w:rFonts w:asciiTheme="minorHAnsi" w:hAnsiTheme="minorHAnsi"/>
          <w:sz w:val="20"/>
        </w:rPr>
        <w:t>/kost-vurderinger</w:t>
      </w:r>
    </w:p>
    <w:p w14:paraId="727586FB" w14:textId="3B905182" w:rsidR="00C51694" w:rsidRPr="00CF6A14" w:rsidRDefault="60E96E6B" w:rsidP="60E96E6B">
      <w:pPr>
        <w:tabs>
          <w:tab w:val="num" w:pos="1440"/>
        </w:tabs>
        <w:rPr>
          <w:rFonts w:asciiTheme="minorHAnsi" w:hAnsiTheme="minorHAnsi"/>
          <w:sz w:val="20"/>
          <w:szCs w:val="20"/>
        </w:rPr>
      </w:pPr>
      <w:r w:rsidRPr="60E96E6B">
        <w:rPr>
          <w:rFonts w:asciiTheme="minorHAnsi" w:hAnsiTheme="minorHAnsi"/>
          <w:sz w:val="20"/>
          <w:szCs w:val="20"/>
        </w:rPr>
        <w:t>Nøkkeltall fra utredning og søknad. Andre kostnader må beregnes.</w:t>
      </w:r>
    </w:p>
    <w:tbl>
      <w:tblPr>
        <w:tblW w:w="1012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4320"/>
        <w:gridCol w:w="1487"/>
        <w:gridCol w:w="1276"/>
        <w:gridCol w:w="972"/>
        <w:gridCol w:w="1050"/>
        <w:gridCol w:w="1020"/>
      </w:tblGrid>
      <w:tr w:rsidR="001E650F" w:rsidRPr="00D81240" w14:paraId="0B1263B1" w14:textId="77777777" w:rsidTr="00F9310B">
        <w:tc>
          <w:tcPr>
            <w:tcW w:w="4320"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21C83210"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Økonomiske hovedtall/kvalitative gevinster</w:t>
            </w:r>
          </w:p>
        </w:tc>
        <w:tc>
          <w:tcPr>
            <w:tcW w:w="1487"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1835526D"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1</w:t>
            </w:r>
          </w:p>
        </w:tc>
        <w:tc>
          <w:tcPr>
            <w:tcW w:w="1276"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0A7E56E"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2</w:t>
            </w:r>
          </w:p>
        </w:tc>
        <w:tc>
          <w:tcPr>
            <w:tcW w:w="97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41991E3"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3</w:t>
            </w:r>
          </w:p>
        </w:tc>
        <w:tc>
          <w:tcPr>
            <w:tcW w:w="1050"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73FEA500"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4</w:t>
            </w:r>
          </w:p>
        </w:tc>
        <w:tc>
          <w:tcPr>
            <w:tcW w:w="1020"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0B0CF4A7"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5</w:t>
            </w:r>
          </w:p>
        </w:tc>
      </w:tr>
      <w:tr w:rsidR="001E650F" w:rsidRPr="00D81240" w14:paraId="261FEE28" w14:textId="77777777" w:rsidTr="00F9310B">
        <w:tc>
          <w:tcPr>
            <w:tcW w:w="4320" w:type="dxa"/>
            <w:tcBorders>
              <w:top w:val="single" w:sz="4" w:space="0" w:color="84929B"/>
              <w:left w:val="single" w:sz="4" w:space="0" w:color="84929B"/>
              <w:bottom w:val="single" w:sz="4" w:space="0" w:color="84929B"/>
              <w:right w:val="single" w:sz="4" w:space="0" w:color="84929B"/>
            </w:tcBorders>
            <w:hideMark/>
          </w:tcPr>
          <w:p w14:paraId="5B87398B" w14:textId="495AEEDE" w:rsidR="00C51694" w:rsidRPr="00CF6A14" w:rsidRDefault="60E96E6B" w:rsidP="009824C8">
            <w:pPr>
              <w:spacing w:after="120" w:line="259" w:lineRule="auto"/>
              <w:rPr>
                <w:rFonts w:asciiTheme="minorHAnsi" w:hAnsiTheme="minorHAnsi" w:cs="Arial"/>
                <w:sz w:val="20"/>
                <w:szCs w:val="20"/>
              </w:rPr>
            </w:pPr>
            <w:r w:rsidRPr="60E96E6B">
              <w:rPr>
                <w:rFonts w:asciiTheme="minorHAnsi" w:hAnsiTheme="minorHAnsi" w:cs="Arial"/>
                <w:sz w:val="20"/>
                <w:szCs w:val="20"/>
              </w:rPr>
              <w:t>Lisensutgifter</w:t>
            </w:r>
          </w:p>
        </w:tc>
        <w:tc>
          <w:tcPr>
            <w:tcW w:w="1487" w:type="dxa"/>
            <w:tcBorders>
              <w:top w:val="single" w:sz="4" w:space="0" w:color="84929B"/>
              <w:left w:val="single" w:sz="4" w:space="0" w:color="84929B"/>
              <w:bottom w:val="single" w:sz="4" w:space="0" w:color="84929B"/>
              <w:right w:val="single" w:sz="4" w:space="0" w:color="84929B"/>
            </w:tcBorders>
          </w:tcPr>
          <w:p w14:paraId="6DB764D5" w14:textId="2F3E8FC0" w:rsidR="00C51694" w:rsidRPr="00CF6A14" w:rsidRDefault="60E96E6B" w:rsidP="009824C8">
            <w:pPr>
              <w:spacing w:after="120"/>
              <w:rPr>
                <w:rFonts w:asciiTheme="minorHAnsi" w:hAnsiTheme="minorHAnsi" w:cs="Arial"/>
                <w:sz w:val="20"/>
                <w:szCs w:val="20"/>
              </w:rPr>
            </w:pPr>
            <w:r w:rsidRPr="60E96E6B">
              <w:rPr>
                <w:rFonts w:asciiTheme="minorHAnsi" w:hAnsiTheme="minorHAnsi" w:cs="Arial"/>
                <w:sz w:val="20"/>
                <w:szCs w:val="20"/>
              </w:rPr>
              <w:t>2.000.000</w:t>
            </w:r>
          </w:p>
        </w:tc>
        <w:tc>
          <w:tcPr>
            <w:tcW w:w="1276" w:type="dxa"/>
            <w:tcBorders>
              <w:top w:val="single" w:sz="4" w:space="0" w:color="84929B"/>
              <w:left w:val="single" w:sz="4" w:space="0" w:color="84929B"/>
              <w:bottom w:val="single" w:sz="4" w:space="0" w:color="84929B"/>
              <w:right w:val="single" w:sz="4" w:space="0" w:color="84929B"/>
            </w:tcBorders>
          </w:tcPr>
          <w:p w14:paraId="2FA42954" w14:textId="2AB7F484" w:rsidR="00C51694" w:rsidRPr="00CF6A14" w:rsidRDefault="60E96E6B" w:rsidP="009824C8">
            <w:pPr>
              <w:spacing w:after="120"/>
              <w:rPr>
                <w:rFonts w:asciiTheme="minorHAnsi" w:hAnsiTheme="minorHAnsi" w:cs="Arial"/>
                <w:sz w:val="20"/>
                <w:szCs w:val="20"/>
              </w:rPr>
            </w:pPr>
            <w:r w:rsidRPr="60E96E6B">
              <w:rPr>
                <w:rFonts w:asciiTheme="minorHAnsi" w:hAnsiTheme="minorHAnsi" w:cs="Arial"/>
                <w:sz w:val="20"/>
                <w:szCs w:val="20"/>
              </w:rPr>
              <w:t>350.000</w:t>
            </w:r>
          </w:p>
        </w:tc>
        <w:tc>
          <w:tcPr>
            <w:tcW w:w="972" w:type="dxa"/>
            <w:tcBorders>
              <w:top w:val="single" w:sz="4" w:space="0" w:color="84929B"/>
              <w:left w:val="single" w:sz="4" w:space="0" w:color="84929B"/>
              <w:bottom w:val="single" w:sz="4" w:space="0" w:color="84929B"/>
              <w:right w:val="single" w:sz="4" w:space="0" w:color="84929B"/>
            </w:tcBorders>
          </w:tcPr>
          <w:p w14:paraId="47D24F5C" w14:textId="352FBB98" w:rsidR="00C51694" w:rsidRPr="00CF6A14" w:rsidRDefault="60E96E6B" w:rsidP="009824C8">
            <w:pPr>
              <w:spacing w:after="120"/>
              <w:rPr>
                <w:rFonts w:asciiTheme="minorHAnsi" w:hAnsiTheme="minorHAnsi" w:cs="Arial"/>
                <w:sz w:val="20"/>
                <w:szCs w:val="20"/>
              </w:rPr>
            </w:pPr>
            <w:r w:rsidRPr="60E96E6B">
              <w:rPr>
                <w:rFonts w:asciiTheme="minorHAnsi" w:hAnsiTheme="minorHAnsi" w:cs="Arial"/>
                <w:sz w:val="20"/>
                <w:szCs w:val="20"/>
              </w:rPr>
              <w:t>350.000</w:t>
            </w:r>
          </w:p>
        </w:tc>
        <w:tc>
          <w:tcPr>
            <w:tcW w:w="1050" w:type="dxa"/>
            <w:tcBorders>
              <w:top w:val="single" w:sz="4" w:space="0" w:color="84929B"/>
              <w:left w:val="single" w:sz="4" w:space="0" w:color="84929B"/>
              <w:bottom w:val="single" w:sz="4" w:space="0" w:color="84929B"/>
              <w:right w:val="single" w:sz="4" w:space="0" w:color="84929B"/>
            </w:tcBorders>
          </w:tcPr>
          <w:p w14:paraId="6A3B6013" w14:textId="77777777" w:rsidR="00C51694" w:rsidRPr="00CF6A14" w:rsidRDefault="00C51694" w:rsidP="009824C8">
            <w:pPr>
              <w:spacing w:after="120"/>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02E1A913" w14:textId="77777777" w:rsidR="00C51694" w:rsidRPr="00CF6A14" w:rsidRDefault="00C51694" w:rsidP="009824C8">
            <w:pPr>
              <w:spacing w:after="120"/>
              <w:rPr>
                <w:rFonts w:asciiTheme="minorHAnsi" w:hAnsiTheme="minorHAnsi" w:cs="Arial"/>
                <w:sz w:val="20"/>
                <w:szCs w:val="20"/>
              </w:rPr>
            </w:pPr>
          </w:p>
        </w:tc>
      </w:tr>
      <w:tr w:rsidR="009F6A47" w:rsidRPr="00D81240" w14:paraId="34D283D7" w14:textId="77777777" w:rsidTr="00F9310B">
        <w:tc>
          <w:tcPr>
            <w:tcW w:w="4320" w:type="dxa"/>
            <w:tcBorders>
              <w:top w:val="single" w:sz="4" w:space="0" w:color="84929B"/>
              <w:left w:val="single" w:sz="4" w:space="0" w:color="84929B"/>
              <w:bottom w:val="single" w:sz="4" w:space="0" w:color="84929B"/>
              <w:right w:val="single" w:sz="4" w:space="0" w:color="84929B"/>
            </w:tcBorders>
          </w:tcPr>
          <w:p w14:paraId="3E2A878C" w14:textId="77777777" w:rsidR="009F6A47" w:rsidRDefault="00F80F43" w:rsidP="009824C8">
            <w:pPr>
              <w:spacing w:after="120"/>
              <w:rPr>
                <w:rFonts w:asciiTheme="minorHAnsi" w:hAnsiTheme="minorHAnsi" w:cs="Arial"/>
                <w:sz w:val="20"/>
                <w:szCs w:val="20"/>
              </w:rPr>
            </w:pPr>
            <w:r>
              <w:rPr>
                <w:rFonts w:asciiTheme="minorHAnsi" w:hAnsiTheme="minorHAnsi" w:cs="Arial"/>
                <w:sz w:val="20"/>
                <w:szCs w:val="20"/>
              </w:rPr>
              <w:t>Årsverk</w:t>
            </w:r>
          </w:p>
          <w:p w14:paraId="77805B18" w14:textId="6D788507" w:rsidR="00310C15" w:rsidRDefault="00310C15" w:rsidP="00310C15">
            <w:pPr>
              <w:pStyle w:val="ListParagraph"/>
              <w:numPr>
                <w:ilvl w:val="0"/>
                <w:numId w:val="50"/>
              </w:numPr>
              <w:spacing w:after="120"/>
              <w:rPr>
                <w:rFonts w:asciiTheme="minorHAnsi" w:hAnsiTheme="minorHAnsi" w:cs="Arial"/>
                <w:sz w:val="20"/>
                <w:szCs w:val="20"/>
              </w:rPr>
            </w:pPr>
            <w:r>
              <w:rPr>
                <w:rFonts w:asciiTheme="minorHAnsi" w:hAnsiTheme="minorHAnsi" w:cs="Arial"/>
                <w:sz w:val="20"/>
                <w:szCs w:val="20"/>
              </w:rPr>
              <w:t xml:space="preserve">Teknisk implementasjon: </w:t>
            </w:r>
            <w:r w:rsidR="004C67DD">
              <w:rPr>
                <w:rFonts w:asciiTheme="minorHAnsi" w:hAnsiTheme="minorHAnsi" w:cs="Arial"/>
                <w:sz w:val="20"/>
                <w:szCs w:val="20"/>
              </w:rPr>
              <w:t>0,5</w:t>
            </w:r>
          </w:p>
          <w:p w14:paraId="2E6733ED" w14:textId="77777777" w:rsidR="00310C15" w:rsidRDefault="008F66E7" w:rsidP="00310C15">
            <w:pPr>
              <w:pStyle w:val="ListParagraph"/>
              <w:numPr>
                <w:ilvl w:val="0"/>
                <w:numId w:val="50"/>
              </w:numPr>
              <w:spacing w:after="120"/>
              <w:rPr>
                <w:rFonts w:asciiTheme="minorHAnsi" w:hAnsiTheme="minorHAnsi" w:cs="Arial"/>
                <w:sz w:val="20"/>
                <w:szCs w:val="20"/>
              </w:rPr>
            </w:pPr>
            <w:r>
              <w:rPr>
                <w:rFonts w:asciiTheme="minorHAnsi" w:hAnsiTheme="minorHAnsi" w:cs="Arial"/>
                <w:sz w:val="20"/>
                <w:szCs w:val="20"/>
              </w:rPr>
              <w:t>Administrasjon og prosjektledelse</w:t>
            </w:r>
            <w:r w:rsidR="004C67DD">
              <w:rPr>
                <w:rFonts w:asciiTheme="minorHAnsi" w:hAnsiTheme="minorHAnsi" w:cs="Arial"/>
                <w:sz w:val="20"/>
                <w:szCs w:val="20"/>
              </w:rPr>
              <w:t>: 1</w:t>
            </w:r>
          </w:p>
          <w:p w14:paraId="32004D7A" w14:textId="02179C12" w:rsidR="004C67DD" w:rsidRPr="00310C15" w:rsidRDefault="00493D68" w:rsidP="00310C15">
            <w:pPr>
              <w:pStyle w:val="ListParagraph"/>
              <w:numPr>
                <w:ilvl w:val="0"/>
                <w:numId w:val="50"/>
              </w:numPr>
              <w:spacing w:after="120"/>
              <w:rPr>
                <w:rFonts w:asciiTheme="minorHAnsi" w:hAnsiTheme="minorHAnsi" w:cs="Arial"/>
                <w:sz w:val="20"/>
                <w:szCs w:val="20"/>
              </w:rPr>
            </w:pPr>
            <w:r>
              <w:rPr>
                <w:rFonts w:asciiTheme="minorHAnsi" w:hAnsiTheme="minorHAnsi" w:cs="Arial"/>
                <w:sz w:val="20"/>
                <w:szCs w:val="20"/>
              </w:rPr>
              <w:t>Innlegging av lisenser: 3</w:t>
            </w:r>
          </w:p>
        </w:tc>
        <w:tc>
          <w:tcPr>
            <w:tcW w:w="1487" w:type="dxa"/>
            <w:tcBorders>
              <w:top w:val="single" w:sz="4" w:space="0" w:color="84929B"/>
              <w:left w:val="single" w:sz="4" w:space="0" w:color="84929B"/>
              <w:bottom w:val="single" w:sz="4" w:space="0" w:color="84929B"/>
              <w:right w:val="single" w:sz="4" w:space="0" w:color="84929B"/>
            </w:tcBorders>
          </w:tcPr>
          <w:p w14:paraId="50A8FCBD" w14:textId="205FB204" w:rsidR="009F6A47" w:rsidRPr="00D81240" w:rsidRDefault="00493D68" w:rsidP="009824C8">
            <w:pPr>
              <w:spacing w:after="120"/>
              <w:rPr>
                <w:rFonts w:asciiTheme="minorHAnsi" w:hAnsiTheme="minorHAnsi" w:cs="Arial"/>
                <w:sz w:val="20"/>
                <w:szCs w:val="20"/>
              </w:rPr>
            </w:pPr>
            <w:r>
              <w:rPr>
                <w:rFonts w:asciiTheme="minorHAnsi" w:hAnsiTheme="minorHAnsi" w:cs="Arial"/>
                <w:sz w:val="20"/>
                <w:szCs w:val="20"/>
              </w:rPr>
              <w:t>4.5</w:t>
            </w:r>
          </w:p>
        </w:tc>
        <w:tc>
          <w:tcPr>
            <w:tcW w:w="1276" w:type="dxa"/>
            <w:tcBorders>
              <w:top w:val="single" w:sz="4" w:space="0" w:color="84929B"/>
              <w:left w:val="single" w:sz="4" w:space="0" w:color="84929B"/>
              <w:bottom w:val="single" w:sz="4" w:space="0" w:color="84929B"/>
              <w:right w:val="single" w:sz="4" w:space="0" w:color="84929B"/>
            </w:tcBorders>
          </w:tcPr>
          <w:p w14:paraId="7DF4BA12" w14:textId="6407ABAD" w:rsidR="009F6A47" w:rsidRPr="00D81240" w:rsidRDefault="0062570B" w:rsidP="009824C8">
            <w:pPr>
              <w:spacing w:after="120"/>
              <w:rPr>
                <w:rFonts w:asciiTheme="minorHAnsi" w:hAnsiTheme="minorHAnsi" w:cs="Arial"/>
                <w:sz w:val="20"/>
                <w:szCs w:val="20"/>
              </w:rPr>
            </w:pPr>
            <w:r>
              <w:rPr>
                <w:rFonts w:asciiTheme="minorHAnsi" w:hAnsiTheme="minorHAnsi" w:cs="Arial"/>
                <w:sz w:val="20"/>
                <w:szCs w:val="20"/>
              </w:rPr>
              <w:t>Avhengig av valg modell for fremtidig lisensforvaltning.</w:t>
            </w:r>
          </w:p>
        </w:tc>
        <w:tc>
          <w:tcPr>
            <w:tcW w:w="972" w:type="dxa"/>
            <w:tcBorders>
              <w:top w:val="single" w:sz="4" w:space="0" w:color="84929B"/>
              <w:left w:val="single" w:sz="4" w:space="0" w:color="84929B"/>
              <w:bottom w:val="single" w:sz="4" w:space="0" w:color="84929B"/>
              <w:right w:val="single" w:sz="4" w:space="0" w:color="84929B"/>
            </w:tcBorders>
          </w:tcPr>
          <w:p w14:paraId="30933575" w14:textId="77777777" w:rsidR="009F6A47" w:rsidRPr="00D81240" w:rsidRDefault="009F6A47" w:rsidP="009824C8">
            <w:pPr>
              <w:spacing w:after="120"/>
              <w:rPr>
                <w:rFonts w:asciiTheme="minorHAnsi" w:hAnsiTheme="minorHAnsi" w:cs="Arial"/>
                <w:sz w:val="20"/>
                <w:szCs w:val="20"/>
              </w:rPr>
            </w:pPr>
          </w:p>
        </w:tc>
        <w:tc>
          <w:tcPr>
            <w:tcW w:w="1050" w:type="dxa"/>
            <w:tcBorders>
              <w:top w:val="single" w:sz="4" w:space="0" w:color="84929B"/>
              <w:left w:val="single" w:sz="4" w:space="0" w:color="84929B"/>
              <w:bottom w:val="single" w:sz="4" w:space="0" w:color="84929B"/>
              <w:right w:val="single" w:sz="4" w:space="0" w:color="84929B"/>
            </w:tcBorders>
          </w:tcPr>
          <w:p w14:paraId="1A769928" w14:textId="77777777" w:rsidR="009F6A47" w:rsidRPr="00D81240" w:rsidRDefault="009F6A47" w:rsidP="009824C8">
            <w:pPr>
              <w:spacing w:after="120"/>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52DE4A3A" w14:textId="77777777" w:rsidR="009F6A47" w:rsidRPr="00D81240" w:rsidRDefault="009F6A47" w:rsidP="009824C8">
            <w:pPr>
              <w:spacing w:after="120"/>
              <w:rPr>
                <w:rFonts w:asciiTheme="minorHAnsi" w:hAnsiTheme="minorHAnsi" w:cs="Arial"/>
                <w:sz w:val="20"/>
                <w:szCs w:val="20"/>
              </w:rPr>
            </w:pPr>
          </w:p>
        </w:tc>
      </w:tr>
      <w:tr w:rsidR="001E650F" w:rsidRPr="00D81240" w14:paraId="1D0BB5FE" w14:textId="77777777" w:rsidTr="00F9310B">
        <w:tc>
          <w:tcPr>
            <w:tcW w:w="4320" w:type="dxa"/>
            <w:tcBorders>
              <w:top w:val="single" w:sz="4" w:space="0" w:color="84929B"/>
              <w:left w:val="single" w:sz="4" w:space="0" w:color="84929B"/>
              <w:bottom w:val="single" w:sz="4" w:space="0" w:color="84929B"/>
              <w:right w:val="single" w:sz="4" w:space="0" w:color="84929B"/>
            </w:tcBorders>
            <w:hideMark/>
          </w:tcPr>
          <w:p w14:paraId="0B1890BF" w14:textId="77777777" w:rsidR="00C51694" w:rsidRPr="00CF6A14" w:rsidRDefault="60E96E6B" w:rsidP="009824C8">
            <w:pPr>
              <w:spacing w:after="120"/>
              <w:rPr>
                <w:rFonts w:asciiTheme="minorHAnsi" w:hAnsiTheme="minorHAnsi" w:cs="Arial"/>
                <w:sz w:val="20"/>
                <w:szCs w:val="20"/>
              </w:rPr>
            </w:pPr>
            <w:r w:rsidRPr="60E96E6B">
              <w:rPr>
                <w:rFonts w:asciiTheme="minorHAnsi" w:hAnsiTheme="minorHAnsi" w:cs="Arial"/>
                <w:sz w:val="20"/>
                <w:szCs w:val="20"/>
              </w:rPr>
              <w:t>Økonomiske gevinster (besparelser)</w:t>
            </w:r>
          </w:p>
        </w:tc>
        <w:tc>
          <w:tcPr>
            <w:tcW w:w="1487" w:type="dxa"/>
            <w:tcBorders>
              <w:top w:val="single" w:sz="4" w:space="0" w:color="84929B"/>
              <w:left w:val="single" w:sz="4" w:space="0" w:color="84929B"/>
              <w:bottom w:val="single" w:sz="4" w:space="0" w:color="84929B"/>
              <w:right w:val="single" w:sz="4" w:space="0" w:color="84929B"/>
            </w:tcBorders>
          </w:tcPr>
          <w:p w14:paraId="7CFCDDAA" w14:textId="77777777" w:rsidR="00C51694" w:rsidRDefault="60E96E6B" w:rsidP="009824C8">
            <w:pPr>
              <w:spacing w:after="120"/>
              <w:rPr>
                <w:rFonts w:asciiTheme="minorHAnsi" w:hAnsiTheme="minorHAnsi" w:cs="Arial"/>
                <w:sz w:val="20"/>
                <w:szCs w:val="20"/>
              </w:rPr>
            </w:pPr>
            <w:r w:rsidRPr="60E96E6B">
              <w:rPr>
                <w:rFonts w:asciiTheme="minorHAnsi" w:hAnsiTheme="minorHAnsi" w:cs="Arial"/>
                <w:sz w:val="20"/>
                <w:szCs w:val="20"/>
              </w:rPr>
              <w:t>10-20% lisensutgifter</w:t>
            </w:r>
            <w:r w:rsidR="00EE0386">
              <w:rPr>
                <w:rFonts w:asciiTheme="minorHAnsi" w:hAnsiTheme="minorHAnsi" w:cs="Arial"/>
                <w:sz w:val="20"/>
                <w:szCs w:val="20"/>
              </w:rPr>
              <w:t xml:space="preserve"> </w:t>
            </w:r>
            <w:r w:rsidR="008F1669">
              <w:rPr>
                <w:rFonts w:asciiTheme="minorHAnsi" w:hAnsiTheme="minorHAnsi" w:cs="Arial"/>
                <w:sz w:val="20"/>
                <w:szCs w:val="20"/>
              </w:rPr>
              <w:t>jf.</w:t>
            </w:r>
            <w:r w:rsidR="00EE0386">
              <w:rPr>
                <w:rFonts w:asciiTheme="minorHAnsi" w:hAnsiTheme="minorHAnsi" w:cs="Arial"/>
                <w:sz w:val="20"/>
                <w:szCs w:val="20"/>
              </w:rPr>
              <w:t xml:space="preserve"> kapittel 1 og sluttrapport for SAM-prosjekt</w:t>
            </w:r>
          </w:p>
          <w:p w14:paraId="13F665F1" w14:textId="77777777" w:rsidR="000E43F4" w:rsidRDefault="000E43F4" w:rsidP="009824C8">
            <w:pPr>
              <w:spacing w:after="120"/>
              <w:rPr>
                <w:rFonts w:asciiTheme="minorHAnsi" w:hAnsiTheme="minorHAnsi" w:cs="Arial"/>
                <w:sz w:val="20"/>
                <w:szCs w:val="20"/>
              </w:rPr>
            </w:pPr>
            <w:r w:rsidRPr="60E96E6B">
              <w:rPr>
                <w:rFonts w:asciiTheme="minorHAnsi" w:hAnsiTheme="minorHAnsi" w:cs="Arial"/>
                <w:sz w:val="20"/>
                <w:szCs w:val="20"/>
              </w:rPr>
              <w:t>R</w:t>
            </w:r>
            <w:r>
              <w:rPr>
                <w:rFonts w:asciiTheme="minorHAnsi" w:hAnsiTheme="minorHAnsi" w:cs="Arial"/>
                <w:sz w:val="20"/>
                <w:szCs w:val="20"/>
              </w:rPr>
              <w:t xml:space="preserve">edusert </w:t>
            </w:r>
            <w:r w:rsidRPr="60E96E6B">
              <w:rPr>
                <w:rFonts w:asciiTheme="minorHAnsi" w:hAnsiTheme="minorHAnsi" w:cs="Arial"/>
                <w:sz w:val="20"/>
                <w:szCs w:val="20"/>
              </w:rPr>
              <w:t>arbeidsbelastn</w:t>
            </w:r>
            <w:r w:rsidRPr="60E96E6B">
              <w:rPr>
                <w:rFonts w:asciiTheme="minorHAnsi" w:hAnsiTheme="minorHAnsi" w:cs="Arial"/>
                <w:sz w:val="20"/>
                <w:szCs w:val="20"/>
              </w:rPr>
              <w:lastRenderedPageBreak/>
              <w:t>ing ved eventuell lisensrevisjon</w:t>
            </w:r>
          </w:p>
          <w:p w14:paraId="4875A75C" w14:textId="7FB75B95" w:rsidR="005F7AEE" w:rsidRPr="00CF6A14" w:rsidRDefault="005F7AEE" w:rsidP="009824C8">
            <w:pPr>
              <w:spacing w:after="120"/>
              <w:rPr>
                <w:rFonts w:asciiTheme="minorHAnsi" w:hAnsiTheme="minorHAnsi" w:cs="Arial"/>
                <w:sz w:val="20"/>
                <w:szCs w:val="20"/>
              </w:rPr>
            </w:pPr>
            <w:r>
              <w:rPr>
                <w:rFonts w:asciiTheme="minorHAnsi" w:hAnsiTheme="minorHAnsi" w:cs="Arial"/>
                <w:sz w:val="20"/>
                <w:szCs w:val="20"/>
              </w:rPr>
              <w:t>Mindre administasjon ved internfaktureringen.</w:t>
            </w:r>
          </w:p>
        </w:tc>
        <w:tc>
          <w:tcPr>
            <w:tcW w:w="1276" w:type="dxa"/>
            <w:tcBorders>
              <w:top w:val="single" w:sz="4" w:space="0" w:color="84929B"/>
              <w:left w:val="single" w:sz="4" w:space="0" w:color="84929B"/>
              <w:bottom w:val="single" w:sz="4" w:space="0" w:color="84929B"/>
              <w:right w:val="single" w:sz="4" w:space="0" w:color="84929B"/>
            </w:tcBorders>
          </w:tcPr>
          <w:p w14:paraId="64A24232" w14:textId="71B91216" w:rsidR="00C51694" w:rsidRPr="00CF6A14" w:rsidRDefault="60E96E6B" w:rsidP="009824C8">
            <w:pPr>
              <w:spacing w:after="120"/>
              <w:rPr>
                <w:rFonts w:asciiTheme="minorHAnsi" w:hAnsiTheme="minorHAnsi" w:cs="Arial"/>
                <w:sz w:val="20"/>
                <w:szCs w:val="20"/>
              </w:rPr>
            </w:pPr>
            <w:r w:rsidRPr="60E96E6B">
              <w:rPr>
                <w:rFonts w:asciiTheme="minorHAnsi" w:hAnsiTheme="minorHAnsi" w:cs="Arial"/>
                <w:sz w:val="20"/>
                <w:szCs w:val="20"/>
              </w:rPr>
              <w:lastRenderedPageBreak/>
              <w:t>Ytterligere 5-10%</w:t>
            </w:r>
          </w:p>
        </w:tc>
        <w:tc>
          <w:tcPr>
            <w:tcW w:w="972" w:type="dxa"/>
            <w:tcBorders>
              <w:top w:val="single" w:sz="4" w:space="0" w:color="84929B"/>
              <w:left w:val="single" w:sz="4" w:space="0" w:color="84929B"/>
              <w:bottom w:val="single" w:sz="4" w:space="0" w:color="84929B"/>
              <w:right w:val="single" w:sz="4" w:space="0" w:color="84929B"/>
            </w:tcBorders>
          </w:tcPr>
          <w:p w14:paraId="3FD266D5" w14:textId="0E324CA1" w:rsidR="00C51694" w:rsidRPr="00CF6A14" w:rsidRDefault="00EE0386" w:rsidP="009824C8">
            <w:pPr>
              <w:spacing w:after="120"/>
              <w:rPr>
                <w:rFonts w:asciiTheme="minorHAnsi" w:hAnsiTheme="minorHAnsi" w:cs="Arial"/>
                <w:sz w:val="20"/>
                <w:szCs w:val="20"/>
              </w:rPr>
            </w:pPr>
            <w:r>
              <w:rPr>
                <w:rFonts w:asciiTheme="minorHAnsi" w:hAnsiTheme="minorHAnsi" w:cs="Arial"/>
                <w:sz w:val="20"/>
                <w:szCs w:val="20"/>
              </w:rPr>
              <w:t>Bedre grunnlag for avtalereforhandling (eks. Google vs MS)</w:t>
            </w:r>
          </w:p>
        </w:tc>
        <w:tc>
          <w:tcPr>
            <w:tcW w:w="1050" w:type="dxa"/>
            <w:tcBorders>
              <w:top w:val="single" w:sz="4" w:space="0" w:color="84929B"/>
              <w:left w:val="single" w:sz="4" w:space="0" w:color="84929B"/>
              <w:bottom w:val="single" w:sz="4" w:space="0" w:color="84929B"/>
              <w:right w:val="single" w:sz="4" w:space="0" w:color="84929B"/>
            </w:tcBorders>
          </w:tcPr>
          <w:p w14:paraId="05BFDE16" w14:textId="77777777" w:rsidR="00C51694" w:rsidRPr="00CF6A14" w:rsidRDefault="00C51694" w:rsidP="009824C8">
            <w:pPr>
              <w:spacing w:after="120"/>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2CB7AA44" w14:textId="77777777" w:rsidR="00C51694" w:rsidRPr="00CF6A14" w:rsidRDefault="00C51694" w:rsidP="009824C8">
            <w:pPr>
              <w:spacing w:after="120"/>
              <w:rPr>
                <w:rFonts w:asciiTheme="minorHAnsi" w:hAnsiTheme="minorHAnsi" w:cs="Arial"/>
                <w:sz w:val="20"/>
                <w:szCs w:val="20"/>
              </w:rPr>
            </w:pPr>
          </w:p>
        </w:tc>
      </w:tr>
      <w:tr w:rsidR="001E650F" w:rsidRPr="00D81240" w14:paraId="271887F5" w14:textId="77777777" w:rsidTr="00F9310B">
        <w:tc>
          <w:tcPr>
            <w:tcW w:w="4320" w:type="dxa"/>
            <w:tcBorders>
              <w:top w:val="single" w:sz="4" w:space="0" w:color="84929B"/>
              <w:left w:val="single" w:sz="4" w:space="0" w:color="84929B"/>
              <w:bottom w:val="single" w:sz="4" w:space="0" w:color="84929B"/>
              <w:right w:val="single" w:sz="4" w:space="0" w:color="84929B"/>
            </w:tcBorders>
          </w:tcPr>
          <w:p w14:paraId="65518918" w14:textId="77777777" w:rsidR="00C51694" w:rsidRPr="00CF6A14" w:rsidRDefault="60E96E6B" w:rsidP="009824C8">
            <w:pPr>
              <w:spacing w:after="120"/>
              <w:rPr>
                <w:rFonts w:asciiTheme="minorHAnsi" w:hAnsiTheme="minorHAnsi" w:cs="Arial"/>
                <w:sz w:val="20"/>
                <w:szCs w:val="20"/>
              </w:rPr>
            </w:pPr>
            <w:r w:rsidRPr="60E96E6B">
              <w:rPr>
                <w:rFonts w:asciiTheme="minorHAnsi" w:hAnsiTheme="minorHAnsi" w:cs="Arial"/>
                <w:sz w:val="20"/>
                <w:szCs w:val="20"/>
              </w:rPr>
              <w:t>Kvalitative gevinster</w:t>
            </w:r>
          </w:p>
        </w:tc>
        <w:tc>
          <w:tcPr>
            <w:tcW w:w="1487" w:type="dxa"/>
            <w:tcBorders>
              <w:top w:val="single" w:sz="4" w:space="0" w:color="84929B"/>
              <w:left w:val="single" w:sz="4" w:space="0" w:color="84929B"/>
              <w:bottom w:val="single" w:sz="4" w:space="0" w:color="84929B"/>
              <w:right w:val="single" w:sz="4" w:space="0" w:color="84929B"/>
            </w:tcBorders>
          </w:tcPr>
          <w:p w14:paraId="040543ED" w14:textId="77777777" w:rsidR="00C51694" w:rsidRPr="00CF6A14" w:rsidRDefault="00C51694" w:rsidP="009824C8">
            <w:pPr>
              <w:spacing w:after="120"/>
              <w:rPr>
                <w:rFonts w:asciiTheme="minorHAnsi" w:hAnsiTheme="minorHAnsi" w:cs="Arial"/>
                <w:sz w:val="20"/>
                <w:szCs w:val="20"/>
              </w:rPr>
            </w:pPr>
          </w:p>
        </w:tc>
        <w:tc>
          <w:tcPr>
            <w:tcW w:w="1276" w:type="dxa"/>
            <w:tcBorders>
              <w:top w:val="single" w:sz="4" w:space="0" w:color="84929B"/>
              <w:left w:val="single" w:sz="4" w:space="0" w:color="84929B"/>
              <w:bottom w:val="single" w:sz="4" w:space="0" w:color="84929B"/>
              <w:right w:val="single" w:sz="4" w:space="0" w:color="84929B"/>
            </w:tcBorders>
          </w:tcPr>
          <w:p w14:paraId="590B8548" w14:textId="77777777" w:rsidR="00C51694" w:rsidRPr="00CF6A14" w:rsidRDefault="00C51694" w:rsidP="009824C8">
            <w:pPr>
              <w:spacing w:after="120"/>
              <w:rPr>
                <w:rFonts w:asciiTheme="minorHAnsi" w:hAnsiTheme="minorHAnsi" w:cs="Arial"/>
                <w:sz w:val="20"/>
                <w:szCs w:val="20"/>
              </w:rPr>
            </w:pPr>
          </w:p>
        </w:tc>
        <w:tc>
          <w:tcPr>
            <w:tcW w:w="972" w:type="dxa"/>
            <w:tcBorders>
              <w:top w:val="single" w:sz="4" w:space="0" w:color="84929B"/>
              <w:left w:val="single" w:sz="4" w:space="0" w:color="84929B"/>
              <w:bottom w:val="single" w:sz="4" w:space="0" w:color="84929B"/>
              <w:right w:val="single" w:sz="4" w:space="0" w:color="84929B"/>
            </w:tcBorders>
          </w:tcPr>
          <w:p w14:paraId="2A04FF1D" w14:textId="77777777" w:rsidR="00C51694" w:rsidRPr="00CF6A14" w:rsidRDefault="00C51694" w:rsidP="009824C8">
            <w:pPr>
              <w:spacing w:after="120"/>
              <w:rPr>
                <w:rFonts w:asciiTheme="minorHAnsi" w:hAnsiTheme="minorHAnsi" w:cs="Arial"/>
                <w:sz w:val="20"/>
                <w:szCs w:val="20"/>
              </w:rPr>
            </w:pPr>
          </w:p>
        </w:tc>
        <w:tc>
          <w:tcPr>
            <w:tcW w:w="1050" w:type="dxa"/>
            <w:tcBorders>
              <w:top w:val="single" w:sz="4" w:space="0" w:color="84929B"/>
              <w:left w:val="single" w:sz="4" w:space="0" w:color="84929B"/>
              <w:bottom w:val="single" w:sz="4" w:space="0" w:color="84929B"/>
              <w:right w:val="single" w:sz="4" w:space="0" w:color="84929B"/>
            </w:tcBorders>
          </w:tcPr>
          <w:p w14:paraId="1CBBBADA" w14:textId="77777777" w:rsidR="00C51694" w:rsidRPr="00CF6A14" w:rsidRDefault="00C51694" w:rsidP="009824C8">
            <w:pPr>
              <w:spacing w:after="120"/>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68FC0353" w14:textId="77777777" w:rsidR="00C51694" w:rsidRPr="00CF6A14" w:rsidRDefault="00C51694" w:rsidP="009824C8">
            <w:pPr>
              <w:spacing w:after="120"/>
              <w:rPr>
                <w:rFonts w:asciiTheme="minorHAnsi" w:hAnsiTheme="minorHAnsi" w:cs="Arial"/>
                <w:sz w:val="20"/>
                <w:szCs w:val="20"/>
              </w:rPr>
            </w:pPr>
          </w:p>
        </w:tc>
      </w:tr>
      <w:tr w:rsidR="00C51694" w:rsidRPr="00D81240" w14:paraId="7C78D804" w14:textId="77777777" w:rsidTr="00F9310B">
        <w:tc>
          <w:tcPr>
            <w:tcW w:w="4320" w:type="dxa"/>
            <w:tcBorders>
              <w:top w:val="single" w:sz="4" w:space="0" w:color="84929B"/>
              <w:left w:val="single" w:sz="4" w:space="0" w:color="84929B"/>
              <w:bottom w:val="single" w:sz="4" w:space="0" w:color="84929B"/>
              <w:right w:val="single" w:sz="4" w:space="0" w:color="84929B"/>
            </w:tcBorders>
          </w:tcPr>
          <w:p w14:paraId="559D1DF1" w14:textId="6A7530FE" w:rsidR="00C51694" w:rsidRPr="00CF6A14" w:rsidRDefault="60E96E6B" w:rsidP="60E96E6B">
            <w:pPr>
              <w:pStyle w:val="ListParagraph"/>
              <w:numPr>
                <w:ilvl w:val="0"/>
                <w:numId w:val="44"/>
              </w:numPr>
              <w:spacing w:after="0" w:line="240" w:lineRule="auto"/>
              <w:rPr>
                <w:sz w:val="20"/>
                <w:szCs w:val="20"/>
              </w:rPr>
            </w:pPr>
            <w:r w:rsidRPr="60E96E6B">
              <w:rPr>
                <w:rFonts w:asciiTheme="minorHAnsi" w:hAnsiTheme="minorHAnsi" w:cs="Arial"/>
                <w:sz w:val="20"/>
                <w:szCs w:val="20"/>
              </w:rPr>
              <w:t>Brukervennlighet</w:t>
            </w:r>
          </w:p>
        </w:tc>
        <w:tc>
          <w:tcPr>
            <w:tcW w:w="1487" w:type="dxa"/>
            <w:tcBorders>
              <w:top w:val="single" w:sz="4" w:space="0" w:color="84929B"/>
              <w:left w:val="single" w:sz="4" w:space="0" w:color="84929B"/>
              <w:bottom w:val="single" w:sz="4" w:space="0" w:color="84929B"/>
              <w:right w:val="single" w:sz="4" w:space="0" w:color="84929B"/>
            </w:tcBorders>
          </w:tcPr>
          <w:p w14:paraId="07929812" w14:textId="77777777" w:rsidR="00C51694" w:rsidRPr="00CF6A14" w:rsidRDefault="00C51694" w:rsidP="60E96E6B">
            <w:pPr>
              <w:spacing w:after="120"/>
              <w:jc w:val="both"/>
              <w:rPr>
                <w:rFonts w:asciiTheme="minorHAnsi" w:hAnsiTheme="minorHAnsi" w:cs="Arial"/>
                <w:sz w:val="20"/>
                <w:szCs w:val="20"/>
              </w:rPr>
            </w:pPr>
          </w:p>
        </w:tc>
        <w:tc>
          <w:tcPr>
            <w:tcW w:w="1276" w:type="dxa"/>
            <w:tcBorders>
              <w:top w:val="single" w:sz="4" w:space="0" w:color="84929B"/>
              <w:left w:val="single" w:sz="4" w:space="0" w:color="84929B"/>
              <w:bottom w:val="single" w:sz="4" w:space="0" w:color="84929B"/>
              <w:right w:val="single" w:sz="4" w:space="0" w:color="84929B"/>
            </w:tcBorders>
          </w:tcPr>
          <w:p w14:paraId="1DE0A523" w14:textId="50CECB4D" w:rsidR="00C51694"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Ny brukerportal</w:t>
            </w:r>
          </w:p>
        </w:tc>
        <w:tc>
          <w:tcPr>
            <w:tcW w:w="972" w:type="dxa"/>
            <w:tcBorders>
              <w:top w:val="single" w:sz="4" w:space="0" w:color="84929B"/>
              <w:left w:val="single" w:sz="4" w:space="0" w:color="84929B"/>
              <w:bottom w:val="single" w:sz="4" w:space="0" w:color="84929B"/>
              <w:right w:val="single" w:sz="4" w:space="0" w:color="84929B"/>
            </w:tcBorders>
          </w:tcPr>
          <w:p w14:paraId="4E2BE4D7" w14:textId="77777777" w:rsidR="00C51694" w:rsidRPr="00CF6A14" w:rsidRDefault="00C51694" w:rsidP="60E96E6B">
            <w:pPr>
              <w:spacing w:after="120"/>
              <w:jc w:val="both"/>
              <w:rPr>
                <w:rFonts w:asciiTheme="minorHAnsi" w:hAnsiTheme="minorHAnsi" w:cs="Arial"/>
                <w:sz w:val="20"/>
                <w:szCs w:val="20"/>
              </w:rPr>
            </w:pPr>
          </w:p>
        </w:tc>
        <w:tc>
          <w:tcPr>
            <w:tcW w:w="1050" w:type="dxa"/>
            <w:tcBorders>
              <w:top w:val="single" w:sz="4" w:space="0" w:color="84929B"/>
              <w:left w:val="single" w:sz="4" w:space="0" w:color="84929B"/>
              <w:bottom w:val="single" w:sz="4" w:space="0" w:color="84929B"/>
              <w:right w:val="single" w:sz="4" w:space="0" w:color="84929B"/>
            </w:tcBorders>
          </w:tcPr>
          <w:p w14:paraId="04F6DDA2" w14:textId="77777777" w:rsidR="00C51694" w:rsidRPr="00CF6A14" w:rsidRDefault="00C51694" w:rsidP="60E96E6B">
            <w:pPr>
              <w:spacing w:after="120"/>
              <w:jc w:val="both"/>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0DA134F2" w14:textId="77777777" w:rsidR="00C51694" w:rsidRPr="00CF6A14" w:rsidRDefault="00C51694" w:rsidP="60E96E6B">
            <w:pPr>
              <w:spacing w:after="120"/>
              <w:jc w:val="both"/>
              <w:rPr>
                <w:rFonts w:asciiTheme="minorHAnsi" w:hAnsiTheme="minorHAnsi" w:cs="Arial"/>
                <w:sz w:val="20"/>
                <w:szCs w:val="20"/>
              </w:rPr>
            </w:pPr>
          </w:p>
        </w:tc>
      </w:tr>
      <w:tr w:rsidR="00EE0386" w:rsidRPr="00D81240" w14:paraId="0094252D" w14:textId="77777777" w:rsidTr="00F9310B">
        <w:tc>
          <w:tcPr>
            <w:tcW w:w="4320" w:type="dxa"/>
            <w:tcBorders>
              <w:top w:val="single" w:sz="4" w:space="0" w:color="84929B"/>
              <w:left w:val="single" w:sz="4" w:space="0" w:color="84929B"/>
              <w:bottom w:val="single" w:sz="4" w:space="0" w:color="84929B"/>
              <w:right w:val="single" w:sz="4" w:space="0" w:color="84929B"/>
            </w:tcBorders>
          </w:tcPr>
          <w:p w14:paraId="1D9D1B32" w14:textId="5E189EA0" w:rsidR="00EE0386" w:rsidRPr="60E96E6B" w:rsidRDefault="00EE0386" w:rsidP="00EE0386">
            <w:pPr>
              <w:pStyle w:val="ListParagraph"/>
              <w:numPr>
                <w:ilvl w:val="0"/>
                <w:numId w:val="44"/>
              </w:numPr>
              <w:spacing w:after="0" w:line="240" w:lineRule="auto"/>
              <w:rPr>
                <w:rFonts w:asciiTheme="minorHAnsi" w:hAnsiTheme="minorHAnsi" w:cs="Arial"/>
                <w:sz w:val="20"/>
                <w:szCs w:val="20"/>
              </w:rPr>
            </w:pPr>
            <w:r>
              <w:rPr>
                <w:rFonts w:asciiTheme="minorHAnsi" w:hAnsiTheme="minorHAnsi" w:cs="Arial"/>
                <w:sz w:val="20"/>
                <w:szCs w:val="20"/>
              </w:rPr>
              <w:t>Forbedret arbeidsflyt</w:t>
            </w:r>
          </w:p>
        </w:tc>
        <w:tc>
          <w:tcPr>
            <w:tcW w:w="1487" w:type="dxa"/>
            <w:tcBorders>
              <w:top w:val="single" w:sz="4" w:space="0" w:color="84929B"/>
              <w:left w:val="single" w:sz="4" w:space="0" w:color="84929B"/>
              <w:bottom w:val="single" w:sz="4" w:space="0" w:color="84929B"/>
              <w:right w:val="single" w:sz="4" w:space="0" w:color="84929B"/>
            </w:tcBorders>
          </w:tcPr>
          <w:p w14:paraId="2F290B95" w14:textId="77777777" w:rsidR="00EE0386" w:rsidRPr="00CF6A14" w:rsidRDefault="00EE0386" w:rsidP="60E96E6B">
            <w:pPr>
              <w:spacing w:after="120"/>
              <w:jc w:val="both"/>
              <w:rPr>
                <w:rFonts w:asciiTheme="minorHAnsi" w:hAnsiTheme="minorHAnsi" w:cs="Arial"/>
                <w:sz w:val="20"/>
                <w:szCs w:val="20"/>
              </w:rPr>
            </w:pPr>
          </w:p>
        </w:tc>
        <w:tc>
          <w:tcPr>
            <w:tcW w:w="1276" w:type="dxa"/>
            <w:tcBorders>
              <w:top w:val="single" w:sz="4" w:space="0" w:color="84929B"/>
              <w:left w:val="single" w:sz="4" w:space="0" w:color="84929B"/>
              <w:bottom w:val="single" w:sz="4" w:space="0" w:color="84929B"/>
              <w:right w:val="single" w:sz="4" w:space="0" w:color="84929B"/>
            </w:tcBorders>
          </w:tcPr>
          <w:p w14:paraId="54AE125E" w14:textId="77777777" w:rsidR="00EE0386" w:rsidRPr="60E96E6B" w:rsidRDefault="00EE0386" w:rsidP="60E96E6B">
            <w:pPr>
              <w:spacing w:after="120"/>
              <w:jc w:val="both"/>
              <w:rPr>
                <w:rFonts w:asciiTheme="minorHAnsi" w:hAnsiTheme="minorHAnsi" w:cs="Arial"/>
                <w:sz w:val="20"/>
                <w:szCs w:val="20"/>
              </w:rPr>
            </w:pPr>
          </w:p>
        </w:tc>
        <w:tc>
          <w:tcPr>
            <w:tcW w:w="972" w:type="dxa"/>
            <w:tcBorders>
              <w:top w:val="single" w:sz="4" w:space="0" w:color="84929B"/>
              <w:left w:val="single" w:sz="4" w:space="0" w:color="84929B"/>
              <w:bottom w:val="single" w:sz="4" w:space="0" w:color="84929B"/>
              <w:right w:val="single" w:sz="4" w:space="0" w:color="84929B"/>
            </w:tcBorders>
          </w:tcPr>
          <w:p w14:paraId="350385AD" w14:textId="1469CC6A" w:rsidR="00EE0386" w:rsidRPr="00CF6A14" w:rsidRDefault="00EE0386" w:rsidP="00EE0386">
            <w:pPr>
              <w:spacing w:after="120"/>
              <w:rPr>
                <w:rFonts w:asciiTheme="minorHAnsi" w:hAnsiTheme="minorHAnsi" w:cs="Arial"/>
                <w:sz w:val="20"/>
                <w:szCs w:val="20"/>
              </w:rPr>
            </w:pPr>
            <w:r>
              <w:rPr>
                <w:rFonts w:asciiTheme="minorHAnsi" w:hAnsiTheme="minorHAnsi" w:cs="Arial"/>
                <w:sz w:val="20"/>
                <w:szCs w:val="20"/>
              </w:rPr>
              <w:t>Integrasjon med innkjøpssystem og provisjoneringssytemer for programvare</w:t>
            </w:r>
          </w:p>
        </w:tc>
        <w:tc>
          <w:tcPr>
            <w:tcW w:w="1050" w:type="dxa"/>
            <w:tcBorders>
              <w:top w:val="single" w:sz="4" w:space="0" w:color="84929B"/>
              <w:left w:val="single" w:sz="4" w:space="0" w:color="84929B"/>
              <w:bottom w:val="single" w:sz="4" w:space="0" w:color="84929B"/>
              <w:right w:val="single" w:sz="4" w:space="0" w:color="84929B"/>
            </w:tcBorders>
          </w:tcPr>
          <w:p w14:paraId="632C1C68" w14:textId="77777777" w:rsidR="00EE0386" w:rsidRPr="00CF6A14" w:rsidRDefault="00EE0386" w:rsidP="60E96E6B">
            <w:pPr>
              <w:spacing w:after="120"/>
              <w:jc w:val="both"/>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2E4AA477" w14:textId="77777777" w:rsidR="00EE0386" w:rsidRPr="00CF6A14" w:rsidRDefault="00EE0386" w:rsidP="60E96E6B">
            <w:pPr>
              <w:spacing w:after="120"/>
              <w:jc w:val="both"/>
              <w:rPr>
                <w:rFonts w:asciiTheme="minorHAnsi" w:hAnsiTheme="minorHAnsi" w:cs="Arial"/>
                <w:sz w:val="20"/>
                <w:szCs w:val="20"/>
              </w:rPr>
            </w:pPr>
          </w:p>
        </w:tc>
      </w:tr>
    </w:tbl>
    <w:p w14:paraId="430402D2" w14:textId="77777777" w:rsidR="00C51694" w:rsidRPr="00CF6A14" w:rsidRDefault="00C51694" w:rsidP="00C51694">
      <w:pPr>
        <w:rPr>
          <w:rFonts w:asciiTheme="minorHAnsi" w:hAnsiTheme="minorHAnsi"/>
          <w:b/>
          <w:bCs/>
          <w:sz w:val="20"/>
          <w:szCs w:val="20"/>
        </w:rPr>
      </w:pPr>
    </w:p>
    <w:p w14:paraId="0DF06FA2" w14:textId="6C2C9E7E" w:rsidR="00C67E2A" w:rsidRDefault="60E96E6B" w:rsidP="60E96E6B">
      <w:pPr>
        <w:pStyle w:val="Heading1"/>
        <w:tabs>
          <w:tab w:val="num" w:pos="1440"/>
        </w:tabs>
        <w:rPr>
          <w:rFonts w:asciiTheme="minorHAnsi" w:hAnsiTheme="minorHAnsi"/>
        </w:rPr>
      </w:pPr>
      <w:r w:rsidRPr="60E96E6B">
        <w:rPr>
          <w:rFonts w:asciiTheme="minorHAnsi" w:hAnsiTheme="minorHAnsi"/>
          <w:caps w:val="0"/>
        </w:rPr>
        <w:t>Grov tidsplan og milepæler</w:t>
      </w:r>
    </w:p>
    <w:p w14:paraId="4BCED261" w14:textId="38415878" w:rsidR="00C67E2A" w:rsidRDefault="60E96E6B" w:rsidP="60E96E6B">
      <w:pPr>
        <w:tabs>
          <w:tab w:val="num" w:pos="1440"/>
        </w:tabs>
        <w:rPr>
          <w:rFonts w:asciiTheme="minorHAnsi" w:hAnsiTheme="minorHAnsi"/>
          <w:sz w:val="20"/>
          <w:szCs w:val="20"/>
        </w:rPr>
      </w:pPr>
      <w:r w:rsidRPr="60E96E6B">
        <w:rPr>
          <w:rFonts w:asciiTheme="minorHAnsi" w:hAnsiTheme="minorHAnsi"/>
          <w:sz w:val="20"/>
          <w:szCs w:val="20"/>
        </w:rPr>
        <w:t xml:space="preserve">Planleggingen av prosjektet kan bygger på rapporten fra utredningsprosjektet, og vil derfor kreve relativt lite ressurser. </w:t>
      </w:r>
    </w:p>
    <w:p w14:paraId="3DEBB874" w14:textId="77777777" w:rsidR="005F7AEE" w:rsidRPr="00C67E2A" w:rsidRDefault="005F7AEE" w:rsidP="60E96E6B">
      <w:pPr>
        <w:tabs>
          <w:tab w:val="num" w:pos="1440"/>
        </w:tabs>
        <w:rPr>
          <w:rFonts w:asciiTheme="minorHAnsi" w:hAnsiTheme="minorHAnsi"/>
          <w:sz w:val="20"/>
          <w:szCs w:val="20"/>
        </w:rPr>
      </w:pPr>
    </w:p>
    <w:p w14:paraId="561E8E03" w14:textId="1691BEC4" w:rsidR="00C67E2A" w:rsidRPr="00C67E2A" w:rsidRDefault="60E96E6B" w:rsidP="60E96E6B">
      <w:pPr>
        <w:tabs>
          <w:tab w:val="num" w:pos="1440"/>
        </w:tabs>
        <w:rPr>
          <w:rFonts w:asciiTheme="minorHAnsi" w:hAnsiTheme="minorHAnsi"/>
          <w:sz w:val="20"/>
          <w:szCs w:val="20"/>
        </w:rPr>
      </w:pPr>
      <w:r w:rsidRPr="60E96E6B">
        <w:rPr>
          <w:rFonts w:asciiTheme="minorHAnsi" w:hAnsiTheme="minorHAnsi"/>
          <w:sz w:val="20"/>
          <w:szCs w:val="20"/>
        </w:rPr>
        <w:t>Forespørsel utarbeides sammen med Crayon, og Crayon står for forespørselen til leverandørene.</w:t>
      </w:r>
    </w:p>
    <w:p w14:paraId="46A5B91A" w14:textId="17101136" w:rsidR="60E96E6B" w:rsidRDefault="60E96E6B" w:rsidP="60E96E6B">
      <w:pPr>
        <w:rPr>
          <w:rFonts w:asciiTheme="minorHAnsi" w:hAnsiTheme="minorHAnsi"/>
          <w:sz w:val="20"/>
          <w:szCs w:val="20"/>
        </w:rPr>
      </w:pPr>
      <w:r w:rsidRPr="60E96E6B">
        <w:rPr>
          <w:rFonts w:asciiTheme="minorHAnsi" w:hAnsiTheme="minorHAnsi"/>
          <w:sz w:val="20"/>
          <w:szCs w:val="20"/>
        </w:rPr>
        <w:t>Tidsplanen er kun foreløpige anslag.</w:t>
      </w:r>
    </w:p>
    <w:p w14:paraId="5E70FAA4" w14:textId="77777777" w:rsidR="005F7AEE" w:rsidRDefault="005F7AEE" w:rsidP="60E96E6B">
      <w:pPr>
        <w:rPr>
          <w:rFonts w:asciiTheme="minorHAnsi" w:hAnsiTheme="minorHAnsi"/>
          <w:sz w:val="20"/>
          <w:szCs w:val="20"/>
        </w:rPr>
      </w:pP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4512"/>
        <w:gridCol w:w="1127"/>
        <w:gridCol w:w="1129"/>
        <w:gridCol w:w="1129"/>
        <w:gridCol w:w="1129"/>
        <w:gridCol w:w="1129"/>
      </w:tblGrid>
      <w:tr w:rsidR="00C67E2A" w:rsidRPr="00D81240" w14:paraId="70F4A4BE" w14:textId="30750EC7" w:rsidTr="60E96E6B">
        <w:tc>
          <w:tcPr>
            <w:tcW w:w="451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72D2FEDE" w14:textId="251EEA82" w:rsidR="00C67E2A"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Milepæl</w:t>
            </w:r>
          </w:p>
        </w:tc>
        <w:tc>
          <w:tcPr>
            <w:tcW w:w="5643" w:type="dxa"/>
            <w:gridSpan w:val="5"/>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15C4B5C6" w14:textId="7F81E277" w:rsidR="00C67E2A"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Tid, i utstrekning</w:t>
            </w:r>
          </w:p>
        </w:tc>
      </w:tr>
      <w:tr w:rsidR="00C67E2A" w:rsidRPr="00D81240" w14:paraId="5EE9E4E9" w14:textId="367E195D" w:rsidTr="60E96E6B">
        <w:tc>
          <w:tcPr>
            <w:tcW w:w="4512" w:type="dxa"/>
            <w:tcBorders>
              <w:top w:val="single" w:sz="4" w:space="0" w:color="84929B"/>
              <w:left w:val="single" w:sz="4" w:space="0" w:color="84929B"/>
              <w:bottom w:val="single" w:sz="4" w:space="0" w:color="84929B"/>
              <w:right w:val="single" w:sz="4" w:space="0" w:color="84929B"/>
            </w:tcBorders>
            <w:hideMark/>
          </w:tcPr>
          <w:p w14:paraId="7460FE51" w14:textId="4B7D7202"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Anskaffe og velge system</w:t>
            </w:r>
          </w:p>
        </w:tc>
        <w:tc>
          <w:tcPr>
            <w:tcW w:w="1127" w:type="dxa"/>
            <w:tcBorders>
              <w:top w:val="single" w:sz="4" w:space="0" w:color="84929B"/>
              <w:left w:val="single" w:sz="4" w:space="0" w:color="84929B"/>
              <w:bottom w:val="single" w:sz="4" w:space="0" w:color="84929B"/>
              <w:right w:val="single" w:sz="4" w:space="0" w:color="84929B"/>
            </w:tcBorders>
          </w:tcPr>
          <w:p w14:paraId="48094C68" w14:textId="1FE201A3"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6 uker</w:t>
            </w:r>
          </w:p>
        </w:tc>
        <w:tc>
          <w:tcPr>
            <w:tcW w:w="1129" w:type="dxa"/>
            <w:tcBorders>
              <w:top w:val="single" w:sz="4" w:space="0" w:color="84929B"/>
              <w:left w:val="single" w:sz="4" w:space="0" w:color="84929B"/>
              <w:bottom w:val="single" w:sz="4" w:space="0" w:color="84929B"/>
              <w:right w:val="single" w:sz="4" w:space="0" w:color="84929B"/>
            </w:tcBorders>
          </w:tcPr>
          <w:p w14:paraId="27C509AD"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4D10E7CC"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C994E8F"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E9FD39D"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0E259C16" w14:textId="7485E4CE" w:rsidTr="60E96E6B">
        <w:tc>
          <w:tcPr>
            <w:tcW w:w="4512" w:type="dxa"/>
            <w:tcBorders>
              <w:top w:val="single" w:sz="4" w:space="0" w:color="84929B"/>
              <w:left w:val="single" w:sz="4" w:space="0" w:color="84929B"/>
              <w:bottom w:val="single" w:sz="4" w:space="0" w:color="84929B"/>
              <w:right w:val="single" w:sz="4" w:space="0" w:color="84929B"/>
            </w:tcBorders>
          </w:tcPr>
          <w:p w14:paraId="4DFFAFA3" w14:textId="55E7BD4F" w:rsidR="00C67E2A" w:rsidRPr="00D81240"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Sette opp programvare</w:t>
            </w:r>
          </w:p>
        </w:tc>
        <w:tc>
          <w:tcPr>
            <w:tcW w:w="1127" w:type="dxa"/>
            <w:tcBorders>
              <w:top w:val="single" w:sz="4" w:space="0" w:color="84929B"/>
              <w:left w:val="single" w:sz="4" w:space="0" w:color="84929B"/>
              <w:bottom w:val="single" w:sz="4" w:space="0" w:color="84929B"/>
              <w:right w:val="single" w:sz="4" w:space="0" w:color="84929B"/>
            </w:tcBorders>
          </w:tcPr>
          <w:p w14:paraId="6501D6C1" w14:textId="77777777" w:rsidR="00C67E2A" w:rsidRPr="00D81240"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298A274" w14:textId="6D736426" w:rsidR="00F72A8C" w:rsidRPr="00D81240"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3 uker</w:t>
            </w:r>
          </w:p>
        </w:tc>
        <w:tc>
          <w:tcPr>
            <w:tcW w:w="1129" w:type="dxa"/>
            <w:tcBorders>
              <w:top w:val="single" w:sz="4" w:space="0" w:color="84929B"/>
              <w:left w:val="single" w:sz="4" w:space="0" w:color="84929B"/>
              <w:bottom w:val="single" w:sz="4" w:space="0" w:color="84929B"/>
              <w:right w:val="single" w:sz="4" w:space="0" w:color="84929B"/>
            </w:tcBorders>
          </w:tcPr>
          <w:p w14:paraId="049CE4AE" w14:textId="77777777" w:rsidR="00C67E2A" w:rsidRPr="00D81240"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1FDA4F4" w14:textId="77777777" w:rsidR="00C67E2A" w:rsidRPr="00D81240"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4FA7AA92" w14:textId="77777777" w:rsidR="00C67E2A" w:rsidRPr="00D81240" w:rsidRDefault="00C67E2A" w:rsidP="00F72A8C">
            <w:pPr>
              <w:spacing w:after="120"/>
              <w:jc w:val="both"/>
              <w:rPr>
                <w:rFonts w:asciiTheme="minorHAnsi" w:hAnsiTheme="minorHAnsi" w:cs="Arial"/>
                <w:sz w:val="20"/>
                <w:szCs w:val="20"/>
              </w:rPr>
            </w:pPr>
          </w:p>
        </w:tc>
      </w:tr>
      <w:tr w:rsidR="00C67E2A" w:rsidRPr="00D81240" w14:paraId="14FEA99E" w14:textId="6E4786EA" w:rsidTr="60E96E6B">
        <w:tc>
          <w:tcPr>
            <w:tcW w:w="4512" w:type="dxa"/>
            <w:tcBorders>
              <w:top w:val="single" w:sz="4" w:space="0" w:color="84929B"/>
              <w:left w:val="single" w:sz="4" w:space="0" w:color="84929B"/>
              <w:bottom w:val="single" w:sz="4" w:space="0" w:color="84929B"/>
              <w:right w:val="single" w:sz="4" w:space="0" w:color="84929B"/>
            </w:tcBorders>
            <w:hideMark/>
          </w:tcPr>
          <w:p w14:paraId="53E1ACD1" w14:textId="1CB67654"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 xml:space="preserve">Registrere installert programvare </w:t>
            </w:r>
          </w:p>
        </w:tc>
        <w:tc>
          <w:tcPr>
            <w:tcW w:w="1127" w:type="dxa"/>
            <w:tcBorders>
              <w:top w:val="single" w:sz="4" w:space="0" w:color="84929B"/>
              <w:left w:val="single" w:sz="4" w:space="0" w:color="84929B"/>
              <w:bottom w:val="single" w:sz="4" w:space="0" w:color="84929B"/>
              <w:right w:val="single" w:sz="4" w:space="0" w:color="84929B"/>
            </w:tcBorders>
          </w:tcPr>
          <w:p w14:paraId="13AFA9F1"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5173820"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76D0F897" w14:textId="31440359"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2 uker</w:t>
            </w:r>
          </w:p>
        </w:tc>
        <w:tc>
          <w:tcPr>
            <w:tcW w:w="1129" w:type="dxa"/>
            <w:tcBorders>
              <w:top w:val="single" w:sz="4" w:space="0" w:color="84929B"/>
              <w:left w:val="single" w:sz="4" w:space="0" w:color="84929B"/>
              <w:bottom w:val="single" w:sz="4" w:space="0" w:color="84929B"/>
              <w:right w:val="single" w:sz="4" w:space="0" w:color="84929B"/>
            </w:tcBorders>
          </w:tcPr>
          <w:p w14:paraId="49DDB84F"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490FC415"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303AD23F" w14:textId="7CE223E1" w:rsidTr="60E96E6B">
        <w:tc>
          <w:tcPr>
            <w:tcW w:w="4512" w:type="dxa"/>
            <w:tcBorders>
              <w:top w:val="single" w:sz="4" w:space="0" w:color="84929B"/>
              <w:left w:val="single" w:sz="4" w:space="0" w:color="84929B"/>
              <w:bottom w:val="single" w:sz="4" w:space="0" w:color="84929B"/>
              <w:right w:val="single" w:sz="4" w:space="0" w:color="84929B"/>
            </w:tcBorders>
          </w:tcPr>
          <w:p w14:paraId="08BDD8C3" w14:textId="308A86C0"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Utarbeide rutiner for forvaltning lokalt, viktigste del av lisensportefølje registrert</w:t>
            </w:r>
          </w:p>
        </w:tc>
        <w:tc>
          <w:tcPr>
            <w:tcW w:w="1127" w:type="dxa"/>
            <w:tcBorders>
              <w:top w:val="single" w:sz="4" w:space="0" w:color="84929B"/>
              <w:left w:val="single" w:sz="4" w:space="0" w:color="84929B"/>
              <w:bottom w:val="single" w:sz="4" w:space="0" w:color="84929B"/>
              <w:right w:val="single" w:sz="4" w:space="0" w:color="84929B"/>
            </w:tcBorders>
          </w:tcPr>
          <w:p w14:paraId="76315374"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D5B8632"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B380C26"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036DB6E" w14:textId="1EE62E10"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8 uker</w:t>
            </w:r>
          </w:p>
        </w:tc>
        <w:tc>
          <w:tcPr>
            <w:tcW w:w="1129" w:type="dxa"/>
            <w:tcBorders>
              <w:top w:val="single" w:sz="4" w:space="0" w:color="84929B"/>
              <w:left w:val="single" w:sz="4" w:space="0" w:color="84929B"/>
              <w:bottom w:val="single" w:sz="4" w:space="0" w:color="84929B"/>
              <w:right w:val="single" w:sz="4" w:space="0" w:color="84929B"/>
            </w:tcBorders>
          </w:tcPr>
          <w:p w14:paraId="0A876F2B"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0A5B36C1" w14:textId="08C084D7" w:rsidTr="60E96E6B">
        <w:tc>
          <w:tcPr>
            <w:tcW w:w="4512" w:type="dxa"/>
            <w:tcBorders>
              <w:top w:val="single" w:sz="4" w:space="0" w:color="84929B"/>
              <w:left w:val="single" w:sz="4" w:space="0" w:color="84929B"/>
              <w:bottom w:val="single" w:sz="4" w:space="0" w:color="84929B"/>
              <w:right w:val="single" w:sz="4" w:space="0" w:color="84929B"/>
            </w:tcBorders>
          </w:tcPr>
          <w:p w14:paraId="5BA098C5" w14:textId="4D6037A2" w:rsidR="00C67E2A" w:rsidRPr="00C67E2A"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Utarbeide rutiner for forvaltning USIT, viktigste del av lisensportefølje registrert</w:t>
            </w:r>
          </w:p>
        </w:tc>
        <w:tc>
          <w:tcPr>
            <w:tcW w:w="1127" w:type="dxa"/>
            <w:tcBorders>
              <w:top w:val="single" w:sz="4" w:space="0" w:color="84929B"/>
              <w:left w:val="single" w:sz="4" w:space="0" w:color="84929B"/>
              <w:bottom w:val="single" w:sz="4" w:space="0" w:color="84929B"/>
              <w:right w:val="single" w:sz="4" w:space="0" w:color="84929B"/>
            </w:tcBorders>
          </w:tcPr>
          <w:p w14:paraId="3B11AE42"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3056FB03"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3E85E2F"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471FE79" w14:textId="34D9FA73"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8 uker</w:t>
            </w:r>
          </w:p>
        </w:tc>
        <w:tc>
          <w:tcPr>
            <w:tcW w:w="1129" w:type="dxa"/>
            <w:tcBorders>
              <w:top w:val="single" w:sz="4" w:space="0" w:color="84929B"/>
              <w:left w:val="single" w:sz="4" w:space="0" w:color="84929B"/>
              <w:bottom w:val="single" w:sz="4" w:space="0" w:color="84929B"/>
              <w:right w:val="single" w:sz="4" w:space="0" w:color="84929B"/>
            </w:tcBorders>
          </w:tcPr>
          <w:p w14:paraId="5CB4D2C4"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21500205" w14:textId="20069EEB" w:rsidTr="60E96E6B">
        <w:tc>
          <w:tcPr>
            <w:tcW w:w="4512" w:type="dxa"/>
            <w:tcBorders>
              <w:top w:val="single" w:sz="4" w:space="0" w:color="84929B"/>
              <w:left w:val="single" w:sz="4" w:space="0" w:color="84929B"/>
              <w:bottom w:val="single" w:sz="4" w:space="0" w:color="84929B"/>
              <w:right w:val="single" w:sz="4" w:space="0" w:color="84929B"/>
            </w:tcBorders>
          </w:tcPr>
          <w:p w14:paraId="68504082" w14:textId="733DA0E7" w:rsidR="00C67E2A" w:rsidRPr="00C67E2A"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Utarbeide rutiner for internfakturering</w:t>
            </w:r>
          </w:p>
        </w:tc>
        <w:tc>
          <w:tcPr>
            <w:tcW w:w="1127" w:type="dxa"/>
            <w:tcBorders>
              <w:top w:val="single" w:sz="4" w:space="0" w:color="84929B"/>
              <w:left w:val="single" w:sz="4" w:space="0" w:color="84929B"/>
              <w:bottom w:val="single" w:sz="4" w:space="0" w:color="84929B"/>
              <w:right w:val="single" w:sz="4" w:space="0" w:color="84929B"/>
            </w:tcBorders>
          </w:tcPr>
          <w:p w14:paraId="69C7B67B"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2DB0852B"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67F19F75"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3B7F275E" w14:textId="2969D3FD"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4 uker</w:t>
            </w:r>
          </w:p>
        </w:tc>
        <w:tc>
          <w:tcPr>
            <w:tcW w:w="1129" w:type="dxa"/>
            <w:tcBorders>
              <w:top w:val="single" w:sz="4" w:space="0" w:color="84929B"/>
              <w:left w:val="single" w:sz="4" w:space="0" w:color="84929B"/>
              <w:bottom w:val="single" w:sz="4" w:space="0" w:color="84929B"/>
              <w:right w:val="single" w:sz="4" w:space="0" w:color="84929B"/>
            </w:tcBorders>
          </w:tcPr>
          <w:p w14:paraId="390B5E8F"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79AE1B80" w14:textId="77777777" w:rsidTr="60E96E6B">
        <w:tc>
          <w:tcPr>
            <w:tcW w:w="4512" w:type="dxa"/>
            <w:tcBorders>
              <w:top w:val="single" w:sz="4" w:space="0" w:color="84929B"/>
              <w:left w:val="single" w:sz="4" w:space="0" w:color="84929B"/>
              <w:bottom w:val="single" w:sz="4" w:space="0" w:color="84929B"/>
              <w:right w:val="single" w:sz="4" w:space="0" w:color="84929B"/>
            </w:tcBorders>
          </w:tcPr>
          <w:p w14:paraId="5B856322" w14:textId="578BF128" w:rsidR="00C67E2A"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Opplæring i rutiner</w:t>
            </w:r>
          </w:p>
        </w:tc>
        <w:tc>
          <w:tcPr>
            <w:tcW w:w="1127" w:type="dxa"/>
            <w:tcBorders>
              <w:top w:val="single" w:sz="4" w:space="0" w:color="84929B"/>
              <w:left w:val="single" w:sz="4" w:space="0" w:color="84929B"/>
              <w:bottom w:val="single" w:sz="4" w:space="0" w:color="84929B"/>
              <w:right w:val="single" w:sz="4" w:space="0" w:color="84929B"/>
            </w:tcBorders>
          </w:tcPr>
          <w:p w14:paraId="2738F9E7"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4FD7D1A2"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25920EF7"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6F54EEC6"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285901FD" w14:textId="75B90F46"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3 uker</w:t>
            </w:r>
          </w:p>
        </w:tc>
      </w:tr>
    </w:tbl>
    <w:p w14:paraId="3B8AA136" w14:textId="14EAB0BB" w:rsidR="60E96E6B" w:rsidRDefault="60E96E6B" w:rsidP="60E96E6B">
      <w:pPr>
        <w:rPr>
          <w:rFonts w:asciiTheme="minorHAnsi" w:hAnsiTheme="minorHAnsi"/>
          <w:sz w:val="20"/>
          <w:szCs w:val="20"/>
        </w:rPr>
      </w:pPr>
    </w:p>
    <w:p w14:paraId="3EA74B74" w14:textId="6F161A35" w:rsidR="00F72A8C" w:rsidRPr="00C67E2A" w:rsidRDefault="60E96E6B" w:rsidP="60E96E6B">
      <w:pPr>
        <w:tabs>
          <w:tab w:val="num" w:pos="1440"/>
        </w:tabs>
        <w:rPr>
          <w:rFonts w:asciiTheme="minorHAnsi" w:hAnsiTheme="minorHAnsi"/>
          <w:sz w:val="20"/>
          <w:szCs w:val="20"/>
        </w:rPr>
      </w:pPr>
      <w:r w:rsidRPr="60E96E6B">
        <w:rPr>
          <w:rFonts w:asciiTheme="minorHAnsi" w:hAnsiTheme="minorHAnsi"/>
          <w:sz w:val="20"/>
          <w:szCs w:val="20"/>
        </w:rPr>
        <w:lastRenderedPageBreak/>
        <w:t>Hvor stor del av lisensporteføljen som registreres, vil være en funksjon av hvor mye tid som er tilgjengelig. Det vil være mulig med noe overlapp mellom fasene.</w:t>
      </w:r>
    </w:p>
    <w:p w14:paraId="21C535A0" w14:textId="77777777" w:rsidR="00C51694" w:rsidRPr="00CF6A14" w:rsidRDefault="60E96E6B" w:rsidP="60E96E6B">
      <w:pPr>
        <w:pStyle w:val="Heading1"/>
        <w:rPr>
          <w:rFonts w:asciiTheme="minorHAnsi" w:hAnsiTheme="minorHAnsi"/>
        </w:rPr>
      </w:pPr>
      <w:r w:rsidRPr="60E96E6B">
        <w:rPr>
          <w:rFonts w:asciiTheme="minorHAnsi" w:hAnsiTheme="minorHAnsi"/>
          <w:caps w:val="0"/>
        </w:rPr>
        <w:t>Organisering, roller og ansvar</w:t>
      </w:r>
    </w:p>
    <w:p w14:paraId="2B140EDC" w14:textId="3D129DF6" w:rsidR="60E96E6B" w:rsidRDefault="60E96E6B" w:rsidP="60E96E6B">
      <w:pPr>
        <w:rPr>
          <w:rFonts w:asciiTheme="minorHAnsi" w:hAnsiTheme="minorHAnsi"/>
          <w:sz w:val="20"/>
          <w:szCs w:val="20"/>
        </w:rPr>
      </w:pPr>
      <w:r w:rsidRPr="60E96E6B">
        <w:rPr>
          <w:rFonts w:asciiTheme="minorHAnsi" w:hAnsiTheme="minorHAnsi"/>
          <w:sz w:val="20"/>
          <w:szCs w:val="20"/>
        </w:rPr>
        <w:t xml:space="preserve">Prosjektsammensetning må diskuteres. </w:t>
      </w:r>
    </w:p>
    <w:p w14:paraId="4DBF183D" w14:textId="77777777" w:rsidR="008C7686" w:rsidRDefault="008C7686" w:rsidP="60E96E6B">
      <w:pPr>
        <w:rPr>
          <w:rFonts w:asciiTheme="minorHAnsi" w:hAnsiTheme="minorHAnsi"/>
          <w:sz w:val="20"/>
          <w:szCs w:val="20"/>
        </w:rPr>
      </w:pPr>
    </w:p>
    <w:p w14:paraId="304AB4A5" w14:textId="77777777" w:rsidR="008C7686" w:rsidRDefault="60E96E6B" w:rsidP="60E96E6B">
      <w:pPr>
        <w:rPr>
          <w:rFonts w:asciiTheme="minorHAnsi" w:hAnsiTheme="minorHAnsi"/>
          <w:sz w:val="20"/>
          <w:szCs w:val="20"/>
        </w:rPr>
      </w:pPr>
      <w:r w:rsidRPr="60E96E6B">
        <w:rPr>
          <w:rFonts w:asciiTheme="minorHAnsi" w:hAnsiTheme="minorHAnsi"/>
          <w:sz w:val="20"/>
          <w:szCs w:val="20"/>
        </w:rPr>
        <w:t xml:space="preserve">Det er mulig å tenke seg en nettverksløsning, der det er oppnevnt forskjellige grupper for de forskjellige deloppgavene, kombinert med bestillinger i linja. </w:t>
      </w:r>
    </w:p>
    <w:p w14:paraId="677C78DB" w14:textId="77777777" w:rsidR="008C7686" w:rsidRDefault="008C7686" w:rsidP="60E96E6B">
      <w:pPr>
        <w:rPr>
          <w:rFonts w:asciiTheme="minorHAnsi" w:hAnsiTheme="minorHAnsi"/>
          <w:sz w:val="20"/>
          <w:szCs w:val="20"/>
        </w:rPr>
      </w:pPr>
    </w:p>
    <w:p w14:paraId="3ECC7C46" w14:textId="3D00EC77" w:rsidR="60E96E6B" w:rsidRDefault="60E96E6B" w:rsidP="60E96E6B">
      <w:pPr>
        <w:rPr>
          <w:rFonts w:asciiTheme="minorHAnsi" w:hAnsiTheme="minorHAnsi"/>
          <w:sz w:val="20"/>
          <w:szCs w:val="20"/>
        </w:rPr>
      </w:pPr>
      <w:r w:rsidRPr="60E96E6B">
        <w:rPr>
          <w:rFonts w:asciiTheme="minorHAnsi" w:hAnsiTheme="minorHAnsi"/>
          <w:sz w:val="20"/>
          <w:szCs w:val="20"/>
        </w:rPr>
        <w:t>Lokale enheter må med i oppgaver som angår dem, men vil ikke nødvendigvis ha samme interesse for oppsett av systemet, og vise versa.</w:t>
      </w:r>
    </w:p>
    <w:p w14:paraId="709B03E3" w14:textId="77777777" w:rsidR="008C7686" w:rsidRDefault="008C7686" w:rsidP="60E96E6B">
      <w:pPr>
        <w:rPr>
          <w:rFonts w:asciiTheme="minorHAnsi" w:hAnsiTheme="minorHAnsi"/>
          <w:sz w:val="20"/>
          <w:szCs w:val="20"/>
        </w:rPr>
      </w:pPr>
    </w:p>
    <w:p w14:paraId="14D0C56F" w14:textId="2D354B6B" w:rsidR="00C51694" w:rsidRPr="00CF6A14" w:rsidRDefault="60E96E6B" w:rsidP="60E96E6B">
      <w:pPr>
        <w:rPr>
          <w:rFonts w:asciiTheme="minorHAnsi" w:hAnsiTheme="minorHAnsi"/>
          <w:sz w:val="20"/>
          <w:szCs w:val="20"/>
        </w:rPr>
      </w:pPr>
      <w:r w:rsidRPr="60E96E6B">
        <w:rPr>
          <w:rFonts w:asciiTheme="minorHAnsi" w:hAnsiTheme="minorHAnsi"/>
          <w:sz w:val="20"/>
          <w:szCs w:val="20"/>
        </w:rPr>
        <w:t>Prosjekteier: Anders Vinger</w:t>
      </w:r>
    </w:p>
    <w:p w14:paraId="12BA2C58" w14:textId="318F158B" w:rsidR="60E96E6B" w:rsidRDefault="60E96E6B" w:rsidP="60E96E6B">
      <w:pPr>
        <w:rPr>
          <w:rFonts w:asciiTheme="minorHAnsi" w:hAnsiTheme="minorHAnsi"/>
          <w:sz w:val="20"/>
          <w:szCs w:val="20"/>
        </w:rPr>
      </w:pPr>
      <w:r w:rsidRPr="60E96E6B">
        <w:rPr>
          <w:rFonts w:asciiTheme="minorHAnsi" w:hAnsiTheme="minorHAnsi"/>
          <w:sz w:val="20"/>
          <w:szCs w:val="20"/>
        </w:rPr>
        <w:t>Prosjektleder: Øyvin Wormnæs</w:t>
      </w:r>
    </w:p>
    <w:p w14:paraId="593A3F39" w14:textId="1043F63D" w:rsidR="00EE0386" w:rsidRDefault="00EE0386" w:rsidP="60E96E6B">
      <w:pPr>
        <w:rPr>
          <w:rFonts w:asciiTheme="minorHAnsi" w:hAnsiTheme="minorHAnsi"/>
          <w:sz w:val="20"/>
          <w:szCs w:val="20"/>
        </w:rPr>
      </w:pPr>
      <w:r>
        <w:rPr>
          <w:rFonts w:asciiTheme="minorHAnsi" w:hAnsiTheme="minorHAnsi"/>
          <w:sz w:val="20"/>
          <w:szCs w:val="20"/>
        </w:rPr>
        <w:t>Prosjektdeltakere fra: USIT/BNT, USIT/ITI, USIT/SST, Lokal-IT</w:t>
      </w:r>
    </w:p>
    <w:p w14:paraId="2832E5FA" w14:textId="6846D1D5" w:rsidR="00C51694" w:rsidRDefault="60E96E6B" w:rsidP="60E96E6B">
      <w:pPr>
        <w:pStyle w:val="Heading1"/>
        <w:rPr>
          <w:rFonts w:asciiTheme="minorHAnsi" w:hAnsiTheme="minorHAnsi"/>
          <w:caps w:val="0"/>
        </w:rPr>
      </w:pPr>
      <w:r w:rsidRPr="60E96E6B">
        <w:rPr>
          <w:rFonts w:asciiTheme="minorHAnsi" w:hAnsiTheme="minorHAnsi"/>
          <w:caps w:val="0"/>
        </w:rPr>
        <w:t>Interessenter/målgrupper</w:t>
      </w:r>
    </w:p>
    <w:p w14:paraId="7FECBD27" w14:textId="42C5FAEE" w:rsidR="00007E4A" w:rsidRDefault="00007E4A" w:rsidP="00007E4A">
      <w:pPr>
        <w:rPr>
          <w:lang w:eastAsia="nb-NO"/>
        </w:rPr>
      </w:pPr>
    </w:p>
    <w:tbl>
      <w:tblPr>
        <w:tblW w:w="5000" w:type="pct"/>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3725"/>
        <w:gridCol w:w="5903"/>
      </w:tblGrid>
      <w:tr w:rsidR="00007E4A" w14:paraId="2C95CF03" w14:textId="77777777" w:rsidTr="00007E4A">
        <w:trPr>
          <w:trHeight w:val="320"/>
        </w:trPr>
        <w:tc>
          <w:tcPr>
            <w:tcW w:w="3791"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4CE3532E" w14:textId="27E51EAD" w:rsidR="00007E4A" w:rsidRDefault="00007E4A" w:rsidP="00342DBD">
            <w:pPr>
              <w:rPr>
                <w:rFonts w:asciiTheme="minorHAnsi" w:hAnsiTheme="minorHAnsi" w:cs="Arial"/>
                <w:sz w:val="20"/>
                <w:szCs w:val="20"/>
              </w:rPr>
            </w:pPr>
            <w:commentRangeStart w:id="0"/>
            <w:r>
              <w:rPr>
                <w:rFonts w:asciiTheme="minorHAnsi" w:hAnsiTheme="minorHAnsi" w:cs="Arial"/>
                <w:sz w:val="20"/>
                <w:szCs w:val="20"/>
              </w:rPr>
              <w:t>Interessent</w:t>
            </w:r>
            <w:commentRangeEnd w:id="0"/>
            <w:r w:rsidR="005A619C">
              <w:rPr>
                <w:rStyle w:val="CommentReference"/>
              </w:rPr>
              <w:commentReference w:id="0"/>
            </w:r>
          </w:p>
        </w:tc>
        <w:tc>
          <w:tcPr>
            <w:tcW w:w="606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47FAD6DD" w14:textId="5AA5C1BE" w:rsidR="00007E4A" w:rsidRDefault="00007E4A" w:rsidP="00342DBD">
            <w:pPr>
              <w:rPr>
                <w:rFonts w:asciiTheme="minorHAnsi" w:hAnsiTheme="minorHAnsi" w:cs="Arial"/>
                <w:sz w:val="20"/>
                <w:szCs w:val="20"/>
              </w:rPr>
            </w:pPr>
            <w:r>
              <w:rPr>
                <w:rFonts w:asciiTheme="minorHAnsi" w:hAnsiTheme="minorHAnsi" w:cs="Arial"/>
                <w:sz w:val="20"/>
                <w:szCs w:val="20"/>
              </w:rPr>
              <w:t>Interesse knyttet til</w:t>
            </w:r>
          </w:p>
        </w:tc>
      </w:tr>
      <w:tr w:rsidR="00007E4A" w14:paraId="73803504" w14:textId="77777777" w:rsidTr="00007E4A">
        <w:trPr>
          <w:trHeight w:val="202"/>
        </w:trPr>
        <w:tc>
          <w:tcPr>
            <w:tcW w:w="3791" w:type="dxa"/>
            <w:tcBorders>
              <w:top w:val="single" w:sz="4" w:space="0" w:color="84929B"/>
              <w:left w:val="single" w:sz="4" w:space="0" w:color="84929B"/>
              <w:bottom w:val="single" w:sz="4" w:space="0" w:color="84929B"/>
              <w:right w:val="single" w:sz="4" w:space="0" w:color="84929B"/>
            </w:tcBorders>
          </w:tcPr>
          <w:p w14:paraId="0A3377B1" w14:textId="009701D0" w:rsidR="00007E4A" w:rsidRDefault="00007E4A" w:rsidP="00342DBD">
            <w:pPr>
              <w:rPr>
                <w:rFonts w:asciiTheme="minorHAnsi" w:hAnsiTheme="minorHAnsi" w:cs="Arial"/>
                <w:sz w:val="20"/>
                <w:szCs w:val="20"/>
              </w:rPr>
            </w:pPr>
            <w:r w:rsidRPr="00007E4A">
              <w:rPr>
                <w:rFonts w:asciiTheme="minorHAnsi" w:hAnsiTheme="minorHAnsi" w:cs="Arial"/>
                <w:sz w:val="20"/>
                <w:szCs w:val="20"/>
              </w:rPr>
              <w:t>Seksjon for Innkjøp</w:t>
            </w:r>
          </w:p>
        </w:tc>
        <w:tc>
          <w:tcPr>
            <w:tcW w:w="6063" w:type="dxa"/>
            <w:tcBorders>
              <w:top w:val="single" w:sz="4" w:space="0" w:color="84929B"/>
              <w:left w:val="single" w:sz="4" w:space="0" w:color="84929B"/>
              <w:bottom w:val="single" w:sz="4" w:space="0" w:color="84929B"/>
              <w:right w:val="single" w:sz="4" w:space="0" w:color="84929B"/>
            </w:tcBorders>
          </w:tcPr>
          <w:p w14:paraId="73836D5B" w14:textId="17B077E7" w:rsidR="00007E4A" w:rsidRDefault="00007E4A" w:rsidP="00342DBD">
            <w:pPr>
              <w:rPr>
                <w:rFonts w:asciiTheme="minorHAnsi" w:hAnsiTheme="minorHAnsi" w:cs="Arial"/>
                <w:sz w:val="20"/>
                <w:szCs w:val="20"/>
              </w:rPr>
            </w:pPr>
            <w:r w:rsidRPr="60E96E6B">
              <w:rPr>
                <w:rFonts w:eastAsia="Cambria" w:cs="Cambria"/>
                <w:sz w:val="20"/>
                <w:szCs w:val="20"/>
              </w:rPr>
              <w:t>Anskaffelsen</w:t>
            </w:r>
            <w:r>
              <w:rPr>
                <w:rFonts w:eastAsia="Cambria" w:cs="Cambria"/>
                <w:sz w:val="20"/>
                <w:szCs w:val="20"/>
              </w:rPr>
              <w:t>, Mulig integrasjon med innkjøpssystem i en senere fase. Sannsynligvis etter prosjektets levetid</w:t>
            </w:r>
          </w:p>
        </w:tc>
      </w:tr>
      <w:tr w:rsidR="00007E4A" w14:paraId="6F312EA7" w14:textId="77777777" w:rsidTr="00007E4A">
        <w:trPr>
          <w:trHeight w:val="192"/>
        </w:trPr>
        <w:tc>
          <w:tcPr>
            <w:tcW w:w="3791" w:type="dxa"/>
            <w:tcBorders>
              <w:top w:val="single" w:sz="4" w:space="0" w:color="84929B"/>
              <w:left w:val="single" w:sz="4" w:space="0" w:color="84929B"/>
              <w:bottom w:val="single" w:sz="4" w:space="0" w:color="84929B"/>
              <w:right w:val="single" w:sz="4" w:space="0" w:color="84929B"/>
            </w:tcBorders>
          </w:tcPr>
          <w:p w14:paraId="187ED749" w14:textId="43D0790B" w:rsidR="00007E4A" w:rsidRDefault="00007E4A" w:rsidP="00342DBD">
            <w:pPr>
              <w:rPr>
                <w:rFonts w:asciiTheme="minorHAnsi" w:hAnsiTheme="minorHAnsi" w:cs="Arial"/>
                <w:sz w:val="20"/>
                <w:szCs w:val="20"/>
              </w:rPr>
            </w:pPr>
            <w:r>
              <w:rPr>
                <w:rFonts w:asciiTheme="minorHAnsi" w:hAnsiTheme="minorHAnsi" w:cs="Arial"/>
                <w:sz w:val="20"/>
                <w:szCs w:val="20"/>
              </w:rPr>
              <w:t>Serverdrift</w:t>
            </w:r>
          </w:p>
        </w:tc>
        <w:tc>
          <w:tcPr>
            <w:tcW w:w="6063" w:type="dxa"/>
            <w:tcBorders>
              <w:top w:val="single" w:sz="4" w:space="0" w:color="84929B"/>
              <w:left w:val="single" w:sz="4" w:space="0" w:color="84929B"/>
              <w:bottom w:val="single" w:sz="4" w:space="0" w:color="84929B"/>
              <w:right w:val="single" w:sz="4" w:space="0" w:color="84929B"/>
            </w:tcBorders>
          </w:tcPr>
          <w:p w14:paraId="41D96571" w14:textId="5A81A98B" w:rsidR="00007E4A" w:rsidRDefault="00007E4A" w:rsidP="00342DBD">
            <w:pPr>
              <w:rPr>
                <w:rFonts w:asciiTheme="minorHAnsi" w:hAnsiTheme="minorHAnsi" w:cs="Arial"/>
                <w:sz w:val="20"/>
                <w:szCs w:val="20"/>
              </w:rPr>
            </w:pPr>
            <w:r>
              <w:rPr>
                <w:rFonts w:asciiTheme="minorHAnsi" w:hAnsiTheme="minorHAnsi" w:cs="Arial"/>
                <w:sz w:val="20"/>
                <w:szCs w:val="20"/>
              </w:rPr>
              <w:t xml:space="preserve">Oppsett, </w:t>
            </w:r>
            <w:r w:rsidRPr="60E96E6B">
              <w:rPr>
                <w:rFonts w:eastAsia="Cambria" w:cs="Cambria"/>
                <w:sz w:val="20"/>
                <w:szCs w:val="20"/>
              </w:rPr>
              <w:t>integrasjoner</w:t>
            </w:r>
            <w:r>
              <w:rPr>
                <w:rFonts w:eastAsia="Cambria" w:cs="Cambria"/>
                <w:sz w:val="20"/>
                <w:szCs w:val="20"/>
              </w:rPr>
              <w:t>, serverlisensiering, arbeidsflyt og økonomi</w:t>
            </w:r>
          </w:p>
        </w:tc>
      </w:tr>
      <w:tr w:rsidR="00007E4A" w14:paraId="277E031E" w14:textId="77777777" w:rsidTr="00007E4A">
        <w:trPr>
          <w:trHeight w:val="202"/>
        </w:trPr>
        <w:tc>
          <w:tcPr>
            <w:tcW w:w="3791" w:type="dxa"/>
            <w:tcBorders>
              <w:top w:val="single" w:sz="4" w:space="0" w:color="84929B"/>
              <w:left w:val="single" w:sz="4" w:space="0" w:color="84929B"/>
              <w:bottom w:val="single" w:sz="4" w:space="0" w:color="84929B"/>
              <w:right w:val="single" w:sz="4" w:space="0" w:color="84929B"/>
            </w:tcBorders>
          </w:tcPr>
          <w:p w14:paraId="4CD7AE7C" w14:textId="118AA4EE" w:rsidR="00007E4A" w:rsidRDefault="00007E4A" w:rsidP="00342DBD">
            <w:pPr>
              <w:rPr>
                <w:rFonts w:asciiTheme="minorHAnsi" w:hAnsiTheme="minorHAnsi" w:cs="Arial"/>
                <w:sz w:val="20"/>
                <w:szCs w:val="20"/>
              </w:rPr>
            </w:pPr>
            <w:r>
              <w:rPr>
                <w:rFonts w:asciiTheme="minorHAnsi" w:hAnsiTheme="minorHAnsi" w:cs="Arial"/>
                <w:sz w:val="20"/>
                <w:szCs w:val="20"/>
              </w:rPr>
              <w:t>Klientdrift</w:t>
            </w:r>
          </w:p>
        </w:tc>
        <w:tc>
          <w:tcPr>
            <w:tcW w:w="6063" w:type="dxa"/>
            <w:tcBorders>
              <w:top w:val="single" w:sz="4" w:space="0" w:color="84929B"/>
              <w:left w:val="single" w:sz="4" w:space="0" w:color="84929B"/>
              <w:bottom w:val="single" w:sz="4" w:space="0" w:color="84929B"/>
              <w:right w:val="single" w:sz="4" w:space="0" w:color="84929B"/>
            </w:tcBorders>
          </w:tcPr>
          <w:p w14:paraId="023CEFD5" w14:textId="1F56F06C" w:rsidR="00007E4A" w:rsidRDefault="00007E4A" w:rsidP="00342DBD">
            <w:pPr>
              <w:rPr>
                <w:rFonts w:asciiTheme="minorHAnsi" w:hAnsiTheme="minorHAnsi" w:cs="Arial"/>
                <w:sz w:val="20"/>
                <w:szCs w:val="20"/>
              </w:rPr>
            </w:pPr>
            <w:r w:rsidRPr="60E96E6B">
              <w:rPr>
                <w:rFonts w:eastAsia="Cambria" w:cs="Cambria"/>
                <w:sz w:val="20"/>
                <w:szCs w:val="20"/>
              </w:rPr>
              <w:t>Kategorisering av programvare, registrering av lisenser, utarbeidelse av rutiner</w:t>
            </w:r>
            <w:r>
              <w:rPr>
                <w:rFonts w:eastAsia="Cambria" w:cs="Cambria"/>
                <w:sz w:val="20"/>
                <w:szCs w:val="20"/>
              </w:rPr>
              <w:t>, arbeidsflyt og økonomi</w:t>
            </w:r>
          </w:p>
        </w:tc>
      </w:tr>
      <w:tr w:rsidR="00007E4A" w14:paraId="3484E137" w14:textId="77777777" w:rsidTr="00007E4A">
        <w:trPr>
          <w:trHeight w:val="202"/>
        </w:trPr>
        <w:tc>
          <w:tcPr>
            <w:tcW w:w="3791" w:type="dxa"/>
            <w:tcBorders>
              <w:top w:val="single" w:sz="4" w:space="0" w:color="84929B"/>
              <w:left w:val="single" w:sz="4" w:space="0" w:color="84929B"/>
              <w:bottom w:val="single" w:sz="4" w:space="0" w:color="84929B"/>
              <w:right w:val="single" w:sz="4" w:space="0" w:color="84929B"/>
            </w:tcBorders>
          </w:tcPr>
          <w:p w14:paraId="5C98A4FA" w14:textId="1D3C5AB3" w:rsidR="00007E4A" w:rsidRDefault="00007E4A" w:rsidP="00342DBD">
            <w:pPr>
              <w:rPr>
                <w:rFonts w:asciiTheme="minorHAnsi" w:hAnsiTheme="minorHAnsi" w:cs="Arial"/>
                <w:sz w:val="20"/>
                <w:szCs w:val="20"/>
              </w:rPr>
            </w:pPr>
            <w:r w:rsidRPr="00007E4A">
              <w:rPr>
                <w:rFonts w:asciiTheme="minorHAnsi" w:hAnsiTheme="minorHAnsi" w:cs="Arial"/>
                <w:sz w:val="20"/>
                <w:szCs w:val="20"/>
              </w:rPr>
              <w:t>Lokal-IT og IT-ledernettverket</w:t>
            </w:r>
          </w:p>
        </w:tc>
        <w:tc>
          <w:tcPr>
            <w:tcW w:w="6063" w:type="dxa"/>
            <w:tcBorders>
              <w:top w:val="single" w:sz="4" w:space="0" w:color="84929B"/>
              <w:left w:val="single" w:sz="4" w:space="0" w:color="84929B"/>
              <w:bottom w:val="single" w:sz="4" w:space="0" w:color="84929B"/>
              <w:right w:val="single" w:sz="4" w:space="0" w:color="84929B"/>
            </w:tcBorders>
          </w:tcPr>
          <w:p w14:paraId="66FDDFF0" w14:textId="0459C7C1" w:rsidR="00007E4A" w:rsidRPr="60E96E6B" w:rsidRDefault="00007E4A" w:rsidP="00342DBD">
            <w:pPr>
              <w:rPr>
                <w:rFonts w:eastAsia="Cambria" w:cs="Cambria"/>
                <w:sz w:val="20"/>
                <w:szCs w:val="20"/>
              </w:rPr>
            </w:pPr>
            <w:r w:rsidRPr="60E96E6B">
              <w:rPr>
                <w:rFonts w:eastAsia="Cambria" w:cs="Cambria"/>
                <w:sz w:val="20"/>
                <w:szCs w:val="20"/>
              </w:rPr>
              <w:t>Utarbeidelse av rutiner, registering av lisenser</w:t>
            </w:r>
            <w:r>
              <w:rPr>
                <w:rFonts w:eastAsia="Cambria" w:cs="Cambria"/>
                <w:sz w:val="20"/>
                <w:szCs w:val="20"/>
              </w:rPr>
              <w:t>, arbeidsflyt og økonomi</w:t>
            </w:r>
          </w:p>
        </w:tc>
      </w:tr>
      <w:tr w:rsidR="00182ED8" w14:paraId="6DA6F6E8" w14:textId="77777777" w:rsidTr="00007E4A">
        <w:trPr>
          <w:trHeight w:val="202"/>
        </w:trPr>
        <w:tc>
          <w:tcPr>
            <w:tcW w:w="3791" w:type="dxa"/>
            <w:tcBorders>
              <w:top w:val="single" w:sz="4" w:space="0" w:color="84929B"/>
              <w:left w:val="single" w:sz="4" w:space="0" w:color="84929B"/>
              <w:bottom w:val="single" w:sz="4" w:space="0" w:color="84929B"/>
              <w:right w:val="single" w:sz="4" w:space="0" w:color="84929B"/>
            </w:tcBorders>
          </w:tcPr>
          <w:p w14:paraId="75D7D6E0" w14:textId="50411F03" w:rsidR="00182ED8" w:rsidRDefault="00182ED8" w:rsidP="00342DBD">
            <w:pPr>
              <w:rPr>
                <w:rFonts w:asciiTheme="minorHAnsi" w:hAnsiTheme="minorHAnsi" w:cs="Arial"/>
                <w:sz w:val="20"/>
                <w:szCs w:val="20"/>
              </w:rPr>
            </w:pPr>
            <w:r>
              <w:rPr>
                <w:rFonts w:asciiTheme="minorHAnsi" w:hAnsiTheme="minorHAnsi" w:cs="Arial"/>
                <w:sz w:val="20"/>
                <w:szCs w:val="20"/>
              </w:rPr>
              <w:t>Faglig ledelse</w:t>
            </w:r>
          </w:p>
        </w:tc>
        <w:tc>
          <w:tcPr>
            <w:tcW w:w="6063" w:type="dxa"/>
            <w:tcBorders>
              <w:top w:val="single" w:sz="4" w:space="0" w:color="84929B"/>
              <w:left w:val="single" w:sz="4" w:space="0" w:color="84929B"/>
              <w:bottom w:val="single" w:sz="4" w:space="0" w:color="84929B"/>
              <w:right w:val="single" w:sz="4" w:space="0" w:color="84929B"/>
            </w:tcBorders>
          </w:tcPr>
          <w:p w14:paraId="745B4D07" w14:textId="58D9E5C5" w:rsidR="00182ED8" w:rsidRDefault="00182ED8" w:rsidP="00342DBD">
            <w:pPr>
              <w:rPr>
                <w:rFonts w:eastAsia="Cambria" w:cs="Cambria"/>
                <w:sz w:val="20"/>
                <w:szCs w:val="20"/>
              </w:rPr>
            </w:pPr>
            <w:r>
              <w:rPr>
                <w:rFonts w:eastAsia="Cambria" w:cs="Cambria"/>
                <w:sz w:val="20"/>
                <w:szCs w:val="20"/>
              </w:rPr>
              <w:t>Budsjettansvarlige og brukernær</w:t>
            </w:r>
          </w:p>
        </w:tc>
      </w:tr>
      <w:tr w:rsidR="001C3FBF" w14:paraId="39307470" w14:textId="77777777" w:rsidTr="00007E4A">
        <w:trPr>
          <w:trHeight w:val="202"/>
        </w:trPr>
        <w:tc>
          <w:tcPr>
            <w:tcW w:w="3791" w:type="dxa"/>
            <w:tcBorders>
              <w:top w:val="single" w:sz="4" w:space="0" w:color="84929B"/>
              <w:left w:val="single" w:sz="4" w:space="0" w:color="84929B"/>
              <w:bottom w:val="single" w:sz="4" w:space="0" w:color="84929B"/>
              <w:right w:val="single" w:sz="4" w:space="0" w:color="84929B"/>
            </w:tcBorders>
          </w:tcPr>
          <w:p w14:paraId="05C23384" w14:textId="7B726C47" w:rsidR="001C3FBF" w:rsidRDefault="001C3FBF" w:rsidP="00342DBD">
            <w:pPr>
              <w:rPr>
                <w:rFonts w:asciiTheme="minorHAnsi" w:hAnsiTheme="minorHAnsi" w:cs="Arial"/>
                <w:sz w:val="20"/>
                <w:szCs w:val="20"/>
              </w:rPr>
            </w:pPr>
            <w:r>
              <w:rPr>
                <w:rFonts w:asciiTheme="minorHAnsi" w:hAnsiTheme="minorHAnsi" w:cs="Arial"/>
                <w:sz w:val="20"/>
                <w:szCs w:val="20"/>
              </w:rPr>
              <w:t>Direktører</w:t>
            </w:r>
          </w:p>
        </w:tc>
        <w:tc>
          <w:tcPr>
            <w:tcW w:w="6063" w:type="dxa"/>
            <w:tcBorders>
              <w:top w:val="single" w:sz="4" w:space="0" w:color="84929B"/>
              <w:left w:val="single" w:sz="4" w:space="0" w:color="84929B"/>
              <w:bottom w:val="single" w:sz="4" w:space="0" w:color="84929B"/>
              <w:right w:val="single" w:sz="4" w:space="0" w:color="84929B"/>
            </w:tcBorders>
          </w:tcPr>
          <w:p w14:paraId="063EFB04" w14:textId="5D96A2C2" w:rsidR="001C3FBF" w:rsidRPr="60E96E6B" w:rsidRDefault="001C3FBF" w:rsidP="00342DBD">
            <w:pPr>
              <w:rPr>
                <w:rFonts w:eastAsia="Cambria" w:cs="Cambria"/>
                <w:sz w:val="20"/>
                <w:szCs w:val="20"/>
              </w:rPr>
            </w:pPr>
            <w:r>
              <w:rPr>
                <w:rFonts w:eastAsia="Cambria" w:cs="Cambria"/>
                <w:sz w:val="20"/>
                <w:szCs w:val="20"/>
              </w:rPr>
              <w:t>Budsjettansvarlige og ansvarlige for gevinstrealiseringen</w:t>
            </w:r>
          </w:p>
        </w:tc>
      </w:tr>
      <w:tr w:rsidR="00007E4A" w14:paraId="02290B9F" w14:textId="77777777" w:rsidTr="00007E4A">
        <w:trPr>
          <w:trHeight w:val="202"/>
        </w:trPr>
        <w:tc>
          <w:tcPr>
            <w:tcW w:w="3791" w:type="dxa"/>
            <w:tcBorders>
              <w:top w:val="single" w:sz="4" w:space="0" w:color="84929B"/>
              <w:left w:val="single" w:sz="4" w:space="0" w:color="84929B"/>
              <w:bottom w:val="single" w:sz="4" w:space="0" w:color="84929B"/>
              <w:right w:val="single" w:sz="4" w:space="0" w:color="84929B"/>
            </w:tcBorders>
          </w:tcPr>
          <w:p w14:paraId="0475DDA9" w14:textId="6773416C" w:rsidR="00007E4A" w:rsidRPr="00007E4A" w:rsidRDefault="00007E4A" w:rsidP="00342DBD">
            <w:pPr>
              <w:rPr>
                <w:rFonts w:asciiTheme="minorHAnsi" w:hAnsiTheme="minorHAnsi" w:cs="Arial"/>
                <w:sz w:val="20"/>
                <w:szCs w:val="20"/>
              </w:rPr>
            </w:pPr>
            <w:r>
              <w:rPr>
                <w:rFonts w:asciiTheme="minorHAnsi" w:hAnsiTheme="minorHAnsi" w:cs="Arial"/>
                <w:sz w:val="20"/>
                <w:szCs w:val="20"/>
              </w:rPr>
              <w:t>Budsjettdisponerende myndigheter lokalt og sentralt</w:t>
            </w:r>
          </w:p>
        </w:tc>
        <w:tc>
          <w:tcPr>
            <w:tcW w:w="6063" w:type="dxa"/>
            <w:tcBorders>
              <w:top w:val="single" w:sz="4" w:space="0" w:color="84929B"/>
              <w:left w:val="single" w:sz="4" w:space="0" w:color="84929B"/>
              <w:bottom w:val="single" w:sz="4" w:space="0" w:color="84929B"/>
              <w:right w:val="single" w:sz="4" w:space="0" w:color="84929B"/>
            </w:tcBorders>
          </w:tcPr>
          <w:p w14:paraId="38C53FB0" w14:textId="2FC0A03B" w:rsidR="00007E4A" w:rsidRPr="60E96E6B" w:rsidRDefault="001C3FBF" w:rsidP="00342DBD">
            <w:pPr>
              <w:rPr>
                <w:rFonts w:eastAsia="Cambria" w:cs="Cambria"/>
                <w:sz w:val="20"/>
                <w:szCs w:val="20"/>
              </w:rPr>
            </w:pPr>
            <w:r w:rsidRPr="60E96E6B">
              <w:rPr>
                <w:rFonts w:eastAsia="Cambria" w:cs="Cambria"/>
                <w:sz w:val="20"/>
                <w:szCs w:val="20"/>
              </w:rPr>
              <w:t>Internfakturering og kostnadsberegning</w:t>
            </w:r>
          </w:p>
        </w:tc>
      </w:tr>
      <w:tr w:rsidR="00007E4A" w14:paraId="0E0D49FD" w14:textId="77777777" w:rsidTr="00007E4A">
        <w:trPr>
          <w:trHeight w:val="202"/>
        </w:trPr>
        <w:tc>
          <w:tcPr>
            <w:tcW w:w="3791" w:type="dxa"/>
            <w:tcBorders>
              <w:top w:val="single" w:sz="4" w:space="0" w:color="84929B"/>
              <w:left w:val="single" w:sz="4" w:space="0" w:color="84929B"/>
              <w:bottom w:val="single" w:sz="4" w:space="0" w:color="84929B"/>
              <w:right w:val="single" w:sz="4" w:space="0" w:color="84929B"/>
            </w:tcBorders>
          </w:tcPr>
          <w:p w14:paraId="18379C22" w14:textId="1F11B3DE" w:rsidR="00007E4A" w:rsidRPr="00007E4A" w:rsidRDefault="00007E4A" w:rsidP="00342DBD">
            <w:pPr>
              <w:rPr>
                <w:rFonts w:asciiTheme="minorHAnsi" w:hAnsiTheme="minorHAnsi" w:cs="Arial"/>
                <w:sz w:val="20"/>
                <w:szCs w:val="20"/>
              </w:rPr>
            </w:pPr>
            <w:r>
              <w:rPr>
                <w:rFonts w:asciiTheme="minorHAnsi" w:hAnsiTheme="minorHAnsi" w:cs="Arial"/>
                <w:sz w:val="20"/>
                <w:szCs w:val="20"/>
              </w:rPr>
              <w:t>Økonomifunksjon lokalt og sentralt</w:t>
            </w:r>
          </w:p>
        </w:tc>
        <w:tc>
          <w:tcPr>
            <w:tcW w:w="6063" w:type="dxa"/>
            <w:tcBorders>
              <w:top w:val="single" w:sz="4" w:space="0" w:color="84929B"/>
              <w:left w:val="single" w:sz="4" w:space="0" w:color="84929B"/>
              <w:bottom w:val="single" w:sz="4" w:space="0" w:color="84929B"/>
              <w:right w:val="single" w:sz="4" w:space="0" w:color="84929B"/>
            </w:tcBorders>
          </w:tcPr>
          <w:p w14:paraId="286D8ED5" w14:textId="0A6715EB" w:rsidR="00007E4A" w:rsidRPr="60E96E6B" w:rsidRDefault="001C3FBF" w:rsidP="00342DBD">
            <w:pPr>
              <w:rPr>
                <w:rFonts w:eastAsia="Cambria" w:cs="Cambria"/>
                <w:sz w:val="20"/>
                <w:szCs w:val="20"/>
              </w:rPr>
            </w:pPr>
            <w:r w:rsidRPr="60E96E6B">
              <w:rPr>
                <w:rFonts w:eastAsia="Cambria" w:cs="Cambria"/>
                <w:sz w:val="20"/>
                <w:szCs w:val="20"/>
              </w:rPr>
              <w:t>Internfakturering og kostnadsberegning</w:t>
            </w:r>
          </w:p>
        </w:tc>
      </w:tr>
      <w:tr w:rsidR="00007E4A" w14:paraId="5AE66B5E" w14:textId="77777777" w:rsidTr="00007E4A">
        <w:trPr>
          <w:trHeight w:val="202"/>
        </w:trPr>
        <w:tc>
          <w:tcPr>
            <w:tcW w:w="3791" w:type="dxa"/>
            <w:tcBorders>
              <w:top w:val="single" w:sz="4" w:space="0" w:color="84929B"/>
              <w:left w:val="single" w:sz="4" w:space="0" w:color="84929B"/>
              <w:bottom w:val="single" w:sz="4" w:space="0" w:color="84929B"/>
              <w:right w:val="single" w:sz="4" w:space="0" w:color="84929B"/>
            </w:tcBorders>
          </w:tcPr>
          <w:p w14:paraId="644BB50E" w14:textId="1EE5D711" w:rsidR="00007E4A" w:rsidRPr="00007E4A" w:rsidRDefault="00007E4A" w:rsidP="00007E4A">
            <w:pPr>
              <w:rPr>
                <w:rFonts w:asciiTheme="minorHAnsi" w:hAnsiTheme="minorHAnsi" w:cs="Arial"/>
                <w:sz w:val="20"/>
                <w:szCs w:val="20"/>
              </w:rPr>
            </w:pPr>
            <w:r>
              <w:rPr>
                <w:rFonts w:asciiTheme="minorHAnsi" w:hAnsiTheme="minorHAnsi" w:cs="Arial"/>
                <w:sz w:val="20"/>
                <w:szCs w:val="20"/>
              </w:rPr>
              <w:t>Sikkerhetssjef og juristene</w:t>
            </w:r>
          </w:p>
        </w:tc>
        <w:tc>
          <w:tcPr>
            <w:tcW w:w="6063" w:type="dxa"/>
            <w:tcBorders>
              <w:top w:val="single" w:sz="4" w:space="0" w:color="84929B"/>
              <w:left w:val="single" w:sz="4" w:space="0" w:color="84929B"/>
              <w:bottom w:val="single" w:sz="4" w:space="0" w:color="84929B"/>
              <w:right w:val="single" w:sz="4" w:space="0" w:color="84929B"/>
            </w:tcBorders>
          </w:tcPr>
          <w:p w14:paraId="476DD08C" w14:textId="11838A07" w:rsidR="00007E4A" w:rsidRPr="60E96E6B" w:rsidRDefault="00007E4A" w:rsidP="00007E4A">
            <w:pPr>
              <w:rPr>
                <w:rFonts w:eastAsia="Cambria" w:cs="Cambria"/>
                <w:sz w:val="20"/>
                <w:szCs w:val="20"/>
              </w:rPr>
            </w:pPr>
            <w:r>
              <w:rPr>
                <w:rFonts w:asciiTheme="minorHAnsi" w:hAnsiTheme="minorHAnsi" w:cs="Arial"/>
                <w:sz w:val="20"/>
                <w:szCs w:val="20"/>
              </w:rPr>
              <w:t>Sikkerhet og personvern</w:t>
            </w:r>
          </w:p>
        </w:tc>
      </w:tr>
      <w:tr w:rsidR="001C3FBF" w14:paraId="40428680" w14:textId="77777777" w:rsidTr="00007E4A">
        <w:trPr>
          <w:trHeight w:val="202"/>
        </w:trPr>
        <w:tc>
          <w:tcPr>
            <w:tcW w:w="3791" w:type="dxa"/>
            <w:tcBorders>
              <w:top w:val="single" w:sz="4" w:space="0" w:color="84929B"/>
              <w:left w:val="single" w:sz="4" w:space="0" w:color="84929B"/>
              <w:bottom w:val="single" w:sz="4" w:space="0" w:color="84929B"/>
              <w:right w:val="single" w:sz="4" w:space="0" w:color="84929B"/>
            </w:tcBorders>
          </w:tcPr>
          <w:p w14:paraId="6E2FA304" w14:textId="564047F4" w:rsidR="001C3FBF" w:rsidRDefault="001C3FBF" w:rsidP="00007E4A">
            <w:pPr>
              <w:rPr>
                <w:rFonts w:asciiTheme="minorHAnsi" w:hAnsiTheme="minorHAnsi" w:cs="Arial"/>
                <w:sz w:val="20"/>
                <w:szCs w:val="20"/>
              </w:rPr>
            </w:pPr>
            <w:r>
              <w:rPr>
                <w:rFonts w:asciiTheme="minorHAnsi" w:hAnsiTheme="minorHAnsi" w:cs="Arial"/>
                <w:sz w:val="20"/>
                <w:szCs w:val="20"/>
              </w:rPr>
              <w:t>Ansatte</w:t>
            </w:r>
          </w:p>
        </w:tc>
        <w:tc>
          <w:tcPr>
            <w:tcW w:w="6063" w:type="dxa"/>
            <w:tcBorders>
              <w:top w:val="single" w:sz="4" w:space="0" w:color="84929B"/>
              <w:left w:val="single" w:sz="4" w:space="0" w:color="84929B"/>
              <w:bottom w:val="single" w:sz="4" w:space="0" w:color="84929B"/>
              <w:right w:val="single" w:sz="4" w:space="0" w:color="84929B"/>
            </w:tcBorders>
          </w:tcPr>
          <w:p w14:paraId="348DD574" w14:textId="7F8E39DA" w:rsidR="001C3FBF" w:rsidRDefault="001C3FBF" w:rsidP="00007E4A">
            <w:pPr>
              <w:rPr>
                <w:rFonts w:asciiTheme="minorHAnsi" w:hAnsiTheme="minorHAnsi" w:cs="Arial"/>
                <w:sz w:val="20"/>
                <w:szCs w:val="20"/>
              </w:rPr>
            </w:pPr>
            <w:r>
              <w:rPr>
                <w:rFonts w:asciiTheme="minorHAnsi" w:hAnsiTheme="minorHAnsi" w:cs="Arial"/>
                <w:sz w:val="20"/>
                <w:szCs w:val="20"/>
              </w:rPr>
              <w:t>Sluttbrukere av portalen til løsningen</w:t>
            </w:r>
          </w:p>
        </w:tc>
      </w:tr>
    </w:tbl>
    <w:p w14:paraId="73F47347" w14:textId="69B5969B" w:rsidR="60E96E6B" w:rsidRDefault="60E96E6B" w:rsidP="60E96E6B">
      <w:pPr>
        <w:rPr>
          <w:rFonts w:asciiTheme="minorHAnsi" w:hAnsiTheme="minorHAnsi"/>
          <w:sz w:val="20"/>
          <w:szCs w:val="20"/>
        </w:rPr>
      </w:pPr>
    </w:p>
    <w:p w14:paraId="162B7360" w14:textId="77777777" w:rsidR="00C51694" w:rsidRPr="00CF6A14" w:rsidRDefault="60E96E6B" w:rsidP="60E96E6B">
      <w:pPr>
        <w:pStyle w:val="Heading1"/>
        <w:rPr>
          <w:rFonts w:asciiTheme="minorHAnsi" w:hAnsiTheme="minorHAnsi"/>
        </w:rPr>
      </w:pPr>
      <w:r w:rsidRPr="60E96E6B">
        <w:rPr>
          <w:rFonts w:asciiTheme="minorHAnsi" w:hAnsiTheme="minorHAnsi"/>
          <w:caps w:val="0"/>
        </w:rPr>
        <w:t>Budsjett</w:t>
      </w:r>
    </w:p>
    <w:p w14:paraId="00BFB865" w14:textId="6A30FA3E" w:rsidR="0028449D" w:rsidRDefault="005A619C" w:rsidP="60E96E6B">
      <w:pPr>
        <w:tabs>
          <w:tab w:val="num" w:pos="1440"/>
        </w:tabs>
        <w:rPr>
          <w:rFonts w:asciiTheme="minorHAnsi" w:hAnsiTheme="minorHAnsi"/>
          <w:sz w:val="20"/>
          <w:szCs w:val="20"/>
        </w:rPr>
      </w:pPr>
      <w:r>
        <w:rPr>
          <w:rFonts w:asciiTheme="minorHAnsi" w:hAnsiTheme="minorHAnsi"/>
          <w:sz w:val="20"/>
          <w:szCs w:val="20"/>
        </w:rPr>
        <w:t xml:space="preserve">Prosjektet </w:t>
      </w:r>
      <w:r w:rsidR="004D12EA">
        <w:rPr>
          <w:rFonts w:asciiTheme="minorHAnsi" w:hAnsiTheme="minorHAnsi"/>
          <w:sz w:val="20"/>
          <w:szCs w:val="20"/>
        </w:rPr>
        <w:t>ønsker 750 timer</w:t>
      </w:r>
      <w:r w:rsidR="60E96E6B" w:rsidRPr="60E96E6B">
        <w:rPr>
          <w:rFonts w:asciiTheme="minorHAnsi" w:hAnsiTheme="minorHAnsi"/>
          <w:sz w:val="20"/>
          <w:szCs w:val="20"/>
        </w:rPr>
        <w:t xml:space="preserve"> til etablering av nye rutiner for lisensforvaltning og registrere eierskap for lisenser UiO allerede har inn i systemet.</w:t>
      </w:r>
      <w:r w:rsidR="00182ED8">
        <w:rPr>
          <w:rFonts w:asciiTheme="minorHAnsi" w:hAnsiTheme="minorHAnsi"/>
          <w:sz w:val="20"/>
          <w:szCs w:val="20"/>
        </w:rPr>
        <w:t xml:space="preserve"> Arbeid knyttet til registering av lokale lisenser besørges enhetene.</w:t>
      </w:r>
    </w:p>
    <w:p w14:paraId="171D0C96" w14:textId="77777777" w:rsidR="008C7686" w:rsidRDefault="008C7686" w:rsidP="60E96E6B">
      <w:pPr>
        <w:tabs>
          <w:tab w:val="num" w:pos="1440"/>
        </w:tabs>
        <w:rPr>
          <w:rFonts w:asciiTheme="minorHAnsi" w:hAnsiTheme="minorHAnsi"/>
          <w:sz w:val="20"/>
          <w:szCs w:val="20"/>
        </w:rPr>
      </w:pPr>
    </w:p>
    <w:p w14:paraId="74212505" w14:textId="73FD136F" w:rsidR="00F72A8C" w:rsidRDefault="60E96E6B" w:rsidP="005A619C">
      <w:pPr>
        <w:tabs>
          <w:tab w:val="num" w:pos="1440"/>
        </w:tabs>
        <w:rPr>
          <w:rFonts w:asciiTheme="minorHAnsi" w:hAnsiTheme="minorHAnsi"/>
          <w:sz w:val="20"/>
          <w:szCs w:val="20"/>
        </w:rPr>
      </w:pPr>
      <w:commentRangeStart w:id="1"/>
      <w:r w:rsidRPr="60E96E6B">
        <w:rPr>
          <w:rFonts w:asciiTheme="minorHAnsi" w:hAnsiTheme="minorHAnsi"/>
          <w:sz w:val="20"/>
          <w:szCs w:val="20"/>
        </w:rPr>
        <w:t xml:space="preserve">Systemet </w:t>
      </w:r>
      <w:r w:rsidR="005A619C">
        <w:rPr>
          <w:rFonts w:asciiTheme="minorHAnsi" w:hAnsiTheme="minorHAnsi"/>
          <w:sz w:val="20"/>
          <w:szCs w:val="20"/>
        </w:rPr>
        <w:t xml:space="preserve">ble </w:t>
      </w:r>
      <w:r w:rsidRPr="60E96E6B">
        <w:rPr>
          <w:rFonts w:asciiTheme="minorHAnsi" w:hAnsiTheme="minorHAnsi"/>
          <w:sz w:val="20"/>
          <w:szCs w:val="20"/>
        </w:rPr>
        <w:t>anslå</w:t>
      </w:r>
      <w:r w:rsidR="005A619C">
        <w:rPr>
          <w:rFonts w:asciiTheme="minorHAnsi" w:hAnsiTheme="minorHAnsi"/>
          <w:sz w:val="20"/>
          <w:szCs w:val="20"/>
        </w:rPr>
        <w:t>tt</w:t>
      </w:r>
      <w:r w:rsidRPr="60E96E6B">
        <w:rPr>
          <w:rFonts w:asciiTheme="minorHAnsi" w:hAnsiTheme="minorHAnsi"/>
          <w:sz w:val="20"/>
          <w:szCs w:val="20"/>
        </w:rPr>
        <w:t xml:space="preserve"> </w:t>
      </w:r>
      <w:r w:rsidR="005A619C">
        <w:rPr>
          <w:rFonts w:asciiTheme="minorHAnsi" w:hAnsiTheme="minorHAnsi"/>
          <w:sz w:val="20"/>
          <w:szCs w:val="20"/>
        </w:rPr>
        <w:t xml:space="preserve">til </w:t>
      </w:r>
      <w:r w:rsidRPr="60E96E6B">
        <w:rPr>
          <w:rFonts w:asciiTheme="minorHAnsi" w:hAnsiTheme="minorHAnsi"/>
          <w:sz w:val="20"/>
          <w:szCs w:val="20"/>
        </w:rPr>
        <w:t>å koste mellom 2 og 4 millioner, over fire år.</w:t>
      </w:r>
      <w:r w:rsidR="0072689A">
        <w:rPr>
          <w:rFonts w:asciiTheme="minorHAnsi" w:hAnsiTheme="minorHAnsi"/>
          <w:sz w:val="20"/>
          <w:szCs w:val="20"/>
        </w:rPr>
        <w:t xml:space="preserve"> </w:t>
      </w:r>
      <w:r w:rsidR="005A619C">
        <w:rPr>
          <w:rFonts w:asciiTheme="minorHAnsi" w:hAnsiTheme="minorHAnsi"/>
          <w:sz w:val="20"/>
          <w:szCs w:val="20"/>
        </w:rPr>
        <w:t>UiO valgte å kjøpe systemet fra Flexera</w:t>
      </w:r>
      <w:r w:rsidR="0072689A">
        <w:rPr>
          <w:rFonts w:asciiTheme="minorHAnsi" w:hAnsiTheme="minorHAnsi"/>
          <w:sz w:val="20"/>
          <w:szCs w:val="20"/>
        </w:rPr>
        <w:t>.</w:t>
      </w:r>
      <w:r w:rsidR="005A619C">
        <w:rPr>
          <w:rFonts w:asciiTheme="minorHAnsi" w:hAnsiTheme="minorHAnsi"/>
          <w:sz w:val="20"/>
          <w:szCs w:val="20"/>
        </w:rPr>
        <w:t xml:space="preserve"> Prosjektet fikk av SKAIT 1,4 millioner. Overskytende kostnader ble dekket av linjeorganisasjonen</w:t>
      </w:r>
      <w:r w:rsidR="0072689A">
        <w:rPr>
          <w:rFonts w:asciiTheme="minorHAnsi" w:hAnsiTheme="minorHAnsi"/>
          <w:sz w:val="20"/>
          <w:szCs w:val="20"/>
        </w:rPr>
        <w:t xml:space="preserve">, hvor deler av </w:t>
      </w:r>
      <w:r w:rsidR="005A619C">
        <w:rPr>
          <w:rFonts w:asciiTheme="minorHAnsi" w:hAnsiTheme="minorHAnsi"/>
          <w:sz w:val="20"/>
          <w:szCs w:val="20"/>
        </w:rPr>
        <w:t>kostnadene vil bli fakturert enhetene</w:t>
      </w:r>
      <w:r w:rsidR="0072689A">
        <w:rPr>
          <w:rFonts w:asciiTheme="minorHAnsi" w:hAnsiTheme="minorHAnsi"/>
          <w:sz w:val="20"/>
          <w:szCs w:val="20"/>
        </w:rPr>
        <w:t>.</w:t>
      </w:r>
      <w:commentRangeEnd w:id="1"/>
      <w:r w:rsidR="005A619C">
        <w:rPr>
          <w:rStyle w:val="CommentReference"/>
        </w:rPr>
        <w:commentReference w:id="1"/>
      </w:r>
      <w:bookmarkStart w:id="2" w:name="_GoBack"/>
      <w:bookmarkEnd w:id="2"/>
    </w:p>
    <w:p w14:paraId="4EDF6D47" w14:textId="24ED01D5" w:rsidR="00182ED8" w:rsidRDefault="00182ED8" w:rsidP="005A619C">
      <w:pPr>
        <w:tabs>
          <w:tab w:val="num" w:pos="1440"/>
        </w:tabs>
        <w:rPr>
          <w:rFonts w:asciiTheme="minorHAnsi" w:hAnsiTheme="minorHAnsi"/>
          <w:sz w:val="20"/>
          <w:szCs w:val="20"/>
        </w:rPr>
      </w:pPr>
    </w:p>
    <w:p w14:paraId="02144E27" w14:textId="77777777" w:rsidR="00182ED8" w:rsidRDefault="00182ED8" w:rsidP="005A619C">
      <w:pPr>
        <w:tabs>
          <w:tab w:val="num" w:pos="1440"/>
        </w:tabs>
        <w:rPr>
          <w:rFonts w:asciiTheme="minorHAnsi" w:hAnsiTheme="minorHAnsi"/>
          <w:sz w:val="20"/>
          <w:szCs w:val="20"/>
        </w:rPr>
      </w:pPr>
      <w:r>
        <w:rPr>
          <w:rFonts w:asciiTheme="minorHAnsi" w:hAnsiTheme="minorHAnsi"/>
          <w:sz w:val="20"/>
          <w:szCs w:val="20"/>
        </w:rPr>
        <w:t xml:space="preserve">Bistand ved oppsett av systemet er inkludert i anskaffelsen. </w:t>
      </w:r>
    </w:p>
    <w:p w14:paraId="01F75509" w14:textId="77777777" w:rsidR="00182ED8" w:rsidRDefault="00182ED8" w:rsidP="005A619C">
      <w:pPr>
        <w:tabs>
          <w:tab w:val="num" w:pos="1440"/>
        </w:tabs>
        <w:rPr>
          <w:rFonts w:asciiTheme="minorHAnsi" w:hAnsiTheme="minorHAnsi"/>
          <w:sz w:val="20"/>
          <w:szCs w:val="20"/>
        </w:rPr>
      </w:pPr>
    </w:p>
    <w:p w14:paraId="336C1ABA" w14:textId="347515FB" w:rsidR="00182ED8" w:rsidRDefault="00182ED8" w:rsidP="005A619C">
      <w:pPr>
        <w:tabs>
          <w:tab w:val="num" w:pos="1440"/>
        </w:tabs>
        <w:rPr>
          <w:rFonts w:asciiTheme="minorHAnsi" w:hAnsiTheme="minorHAnsi"/>
          <w:sz w:val="20"/>
          <w:szCs w:val="20"/>
        </w:rPr>
      </w:pPr>
      <w:r>
        <w:rPr>
          <w:rFonts w:asciiTheme="minorHAnsi" w:hAnsiTheme="minorHAnsi"/>
          <w:sz w:val="20"/>
          <w:szCs w:val="20"/>
        </w:rPr>
        <w:t>Det er ønsket av prosjektet at konsulenter skal brukes for å tilpasse brukerportalen til UiO utover det som er inkludert i anskaffelsen.</w:t>
      </w:r>
      <w:r w:rsidR="004527AC">
        <w:rPr>
          <w:rFonts w:asciiTheme="minorHAnsi" w:hAnsiTheme="minorHAnsi"/>
          <w:sz w:val="20"/>
          <w:szCs w:val="20"/>
        </w:rPr>
        <w:t xml:space="preserve"> Det vil være mulig å få på plass en bedre brukerportal og flere prosesser vil kunne automatiseres.</w:t>
      </w:r>
    </w:p>
    <w:p w14:paraId="22804318" w14:textId="6C0C7020" w:rsidR="0072689A" w:rsidRDefault="0072689A" w:rsidP="60E96E6B">
      <w:pPr>
        <w:tabs>
          <w:tab w:val="num" w:pos="1440"/>
        </w:tabs>
        <w:rPr>
          <w:rFonts w:asciiTheme="minorHAnsi" w:hAnsiTheme="minorHAnsi"/>
          <w:sz w:val="20"/>
          <w:szCs w:val="20"/>
        </w:rPr>
      </w:pPr>
    </w:p>
    <w:p w14:paraId="45EE2CB1" w14:textId="77777777" w:rsidR="00377D46" w:rsidRPr="00377D46" w:rsidRDefault="60E96E6B" w:rsidP="60E96E6B">
      <w:pPr>
        <w:pStyle w:val="Heading1"/>
        <w:rPr>
          <w:rFonts w:asciiTheme="minorHAnsi" w:hAnsiTheme="minorHAnsi"/>
          <w:caps w:val="0"/>
        </w:rPr>
      </w:pPr>
      <w:r w:rsidRPr="60E96E6B">
        <w:rPr>
          <w:rFonts w:asciiTheme="minorHAnsi" w:hAnsiTheme="minorHAnsi"/>
          <w:caps w:val="0"/>
        </w:rPr>
        <w:t>Endringslogg</w:t>
      </w:r>
    </w:p>
    <w:tbl>
      <w:tblPr>
        <w:tblStyle w:val="TableGrid"/>
        <w:tblW w:w="0" w:type="auto"/>
        <w:tblLook w:val="04A0" w:firstRow="1" w:lastRow="0" w:firstColumn="1" w:lastColumn="0" w:noHBand="0" w:noVBand="1"/>
      </w:tblPr>
      <w:tblGrid>
        <w:gridCol w:w="1101"/>
        <w:gridCol w:w="1134"/>
        <w:gridCol w:w="3291"/>
        <w:gridCol w:w="1953"/>
        <w:gridCol w:w="1731"/>
      </w:tblGrid>
      <w:tr w:rsidR="00377D46" w:rsidRPr="00455549" w14:paraId="0892D867" w14:textId="77777777" w:rsidTr="60E96E6B">
        <w:tc>
          <w:tcPr>
            <w:tcW w:w="1101" w:type="dxa"/>
          </w:tcPr>
          <w:p w14:paraId="33B2DAF2" w14:textId="77777777" w:rsidR="00377D46" w:rsidRPr="00455549" w:rsidRDefault="60E96E6B" w:rsidP="60E96E6B">
            <w:pPr>
              <w:keepNext/>
              <w:rPr>
                <w:rFonts w:asciiTheme="majorHAnsi" w:hAnsiTheme="majorHAnsi"/>
                <w:sz w:val="20"/>
                <w:szCs w:val="20"/>
              </w:rPr>
            </w:pPr>
            <w:r w:rsidRPr="60E96E6B">
              <w:rPr>
                <w:rFonts w:asciiTheme="majorHAnsi" w:hAnsiTheme="majorHAnsi"/>
                <w:sz w:val="20"/>
                <w:szCs w:val="20"/>
              </w:rPr>
              <w:t>Versjon</w:t>
            </w:r>
          </w:p>
        </w:tc>
        <w:tc>
          <w:tcPr>
            <w:tcW w:w="1134" w:type="dxa"/>
          </w:tcPr>
          <w:p w14:paraId="6F863873"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Dato</w:t>
            </w:r>
          </w:p>
        </w:tc>
        <w:tc>
          <w:tcPr>
            <w:tcW w:w="3291" w:type="dxa"/>
          </w:tcPr>
          <w:p w14:paraId="0B307902"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Endring</w:t>
            </w:r>
          </w:p>
        </w:tc>
        <w:tc>
          <w:tcPr>
            <w:tcW w:w="1953" w:type="dxa"/>
          </w:tcPr>
          <w:p w14:paraId="5D9F047C"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Ansvar for å beskrive endringen</w:t>
            </w:r>
          </w:p>
        </w:tc>
        <w:tc>
          <w:tcPr>
            <w:tcW w:w="1731" w:type="dxa"/>
          </w:tcPr>
          <w:p w14:paraId="387C032E"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Ansvar for godkjenning av endring</w:t>
            </w:r>
          </w:p>
        </w:tc>
      </w:tr>
      <w:tr w:rsidR="00377D46" w:rsidRPr="00455549" w14:paraId="3F8ECCAB" w14:textId="77777777" w:rsidTr="60E96E6B">
        <w:tc>
          <w:tcPr>
            <w:tcW w:w="1101" w:type="dxa"/>
          </w:tcPr>
          <w:p w14:paraId="04848EFC" w14:textId="77777777" w:rsidR="00377D46" w:rsidRPr="00455549" w:rsidRDefault="00377D46" w:rsidP="00F72A8C">
            <w:pPr>
              <w:rPr>
                <w:rFonts w:asciiTheme="majorHAnsi" w:hAnsiTheme="majorHAnsi"/>
                <w:sz w:val="20"/>
                <w:szCs w:val="20"/>
              </w:rPr>
            </w:pPr>
          </w:p>
        </w:tc>
        <w:tc>
          <w:tcPr>
            <w:tcW w:w="1134" w:type="dxa"/>
          </w:tcPr>
          <w:p w14:paraId="6C6E096C" w14:textId="77777777" w:rsidR="00377D46" w:rsidRPr="00455549" w:rsidRDefault="00377D46" w:rsidP="00F72A8C">
            <w:pPr>
              <w:rPr>
                <w:rFonts w:asciiTheme="majorHAnsi" w:hAnsiTheme="majorHAnsi"/>
                <w:sz w:val="20"/>
                <w:szCs w:val="20"/>
              </w:rPr>
            </w:pPr>
          </w:p>
        </w:tc>
        <w:tc>
          <w:tcPr>
            <w:tcW w:w="3291" w:type="dxa"/>
          </w:tcPr>
          <w:p w14:paraId="546C770F" w14:textId="77777777" w:rsidR="00377D46" w:rsidRPr="00455549" w:rsidRDefault="00377D46" w:rsidP="00F72A8C">
            <w:pPr>
              <w:rPr>
                <w:rFonts w:asciiTheme="majorHAnsi" w:hAnsiTheme="majorHAnsi"/>
                <w:sz w:val="20"/>
                <w:szCs w:val="20"/>
              </w:rPr>
            </w:pPr>
          </w:p>
        </w:tc>
        <w:tc>
          <w:tcPr>
            <w:tcW w:w="1953" w:type="dxa"/>
          </w:tcPr>
          <w:p w14:paraId="602059FB" w14:textId="77777777" w:rsidR="00377D46" w:rsidRPr="00455549" w:rsidRDefault="00377D46" w:rsidP="00F72A8C">
            <w:pPr>
              <w:rPr>
                <w:rFonts w:asciiTheme="majorHAnsi" w:hAnsiTheme="majorHAnsi"/>
                <w:sz w:val="20"/>
                <w:szCs w:val="20"/>
              </w:rPr>
            </w:pPr>
          </w:p>
        </w:tc>
        <w:tc>
          <w:tcPr>
            <w:tcW w:w="1731" w:type="dxa"/>
          </w:tcPr>
          <w:p w14:paraId="5428E2BA" w14:textId="77777777" w:rsidR="00377D46" w:rsidRPr="00455549" w:rsidRDefault="00377D46" w:rsidP="00F72A8C">
            <w:pPr>
              <w:rPr>
                <w:rFonts w:asciiTheme="majorHAnsi" w:hAnsiTheme="majorHAnsi"/>
                <w:sz w:val="20"/>
                <w:szCs w:val="20"/>
              </w:rPr>
            </w:pPr>
          </w:p>
        </w:tc>
      </w:tr>
      <w:tr w:rsidR="00377D46" w:rsidRPr="00455549" w14:paraId="28CC6F9A" w14:textId="77777777" w:rsidTr="60E96E6B">
        <w:tc>
          <w:tcPr>
            <w:tcW w:w="1101" w:type="dxa"/>
          </w:tcPr>
          <w:p w14:paraId="644E8074" w14:textId="77777777" w:rsidR="00377D46" w:rsidRPr="00455549" w:rsidRDefault="00377D46" w:rsidP="00F72A8C">
            <w:pPr>
              <w:rPr>
                <w:rFonts w:asciiTheme="majorHAnsi" w:hAnsiTheme="majorHAnsi"/>
                <w:sz w:val="20"/>
                <w:szCs w:val="20"/>
              </w:rPr>
            </w:pPr>
          </w:p>
        </w:tc>
        <w:tc>
          <w:tcPr>
            <w:tcW w:w="1134" w:type="dxa"/>
          </w:tcPr>
          <w:p w14:paraId="32A2D528" w14:textId="77777777" w:rsidR="00377D46" w:rsidRPr="00455549" w:rsidRDefault="00377D46" w:rsidP="00F72A8C">
            <w:pPr>
              <w:rPr>
                <w:rFonts w:asciiTheme="majorHAnsi" w:hAnsiTheme="majorHAnsi"/>
                <w:sz w:val="20"/>
                <w:szCs w:val="20"/>
              </w:rPr>
            </w:pPr>
          </w:p>
        </w:tc>
        <w:tc>
          <w:tcPr>
            <w:tcW w:w="3291" w:type="dxa"/>
          </w:tcPr>
          <w:p w14:paraId="2BD83267" w14:textId="77777777" w:rsidR="00377D46" w:rsidRPr="00455549" w:rsidRDefault="00377D46" w:rsidP="00F72A8C">
            <w:pPr>
              <w:rPr>
                <w:rFonts w:asciiTheme="majorHAnsi" w:hAnsiTheme="majorHAnsi"/>
                <w:sz w:val="20"/>
                <w:szCs w:val="20"/>
              </w:rPr>
            </w:pPr>
          </w:p>
        </w:tc>
        <w:tc>
          <w:tcPr>
            <w:tcW w:w="1953" w:type="dxa"/>
          </w:tcPr>
          <w:p w14:paraId="20126F37" w14:textId="77777777" w:rsidR="00377D46" w:rsidRPr="00455549" w:rsidRDefault="00377D46" w:rsidP="00F72A8C">
            <w:pPr>
              <w:rPr>
                <w:rFonts w:asciiTheme="majorHAnsi" w:hAnsiTheme="majorHAnsi"/>
                <w:sz w:val="20"/>
                <w:szCs w:val="20"/>
              </w:rPr>
            </w:pPr>
          </w:p>
        </w:tc>
        <w:tc>
          <w:tcPr>
            <w:tcW w:w="1731" w:type="dxa"/>
          </w:tcPr>
          <w:p w14:paraId="7E4143A1" w14:textId="77777777" w:rsidR="00377D46" w:rsidRPr="00455549" w:rsidRDefault="00377D46" w:rsidP="00F72A8C">
            <w:pPr>
              <w:rPr>
                <w:rFonts w:asciiTheme="majorHAnsi" w:hAnsiTheme="majorHAnsi"/>
                <w:sz w:val="20"/>
                <w:szCs w:val="20"/>
              </w:rPr>
            </w:pPr>
          </w:p>
        </w:tc>
      </w:tr>
      <w:tr w:rsidR="00377D46" w:rsidRPr="00455549" w14:paraId="5FA4BAC1" w14:textId="77777777" w:rsidTr="60E96E6B">
        <w:tc>
          <w:tcPr>
            <w:tcW w:w="1101" w:type="dxa"/>
          </w:tcPr>
          <w:p w14:paraId="45E22104" w14:textId="77777777" w:rsidR="00377D46" w:rsidRPr="00455549" w:rsidRDefault="00377D46" w:rsidP="00F72A8C">
            <w:pPr>
              <w:rPr>
                <w:rFonts w:asciiTheme="majorHAnsi" w:hAnsiTheme="majorHAnsi"/>
                <w:sz w:val="20"/>
                <w:szCs w:val="20"/>
              </w:rPr>
            </w:pPr>
          </w:p>
        </w:tc>
        <w:tc>
          <w:tcPr>
            <w:tcW w:w="1134" w:type="dxa"/>
          </w:tcPr>
          <w:p w14:paraId="0F196787" w14:textId="77777777" w:rsidR="00377D46" w:rsidRPr="00455549" w:rsidRDefault="00377D46" w:rsidP="00F72A8C">
            <w:pPr>
              <w:rPr>
                <w:rFonts w:asciiTheme="majorHAnsi" w:hAnsiTheme="majorHAnsi"/>
                <w:sz w:val="20"/>
                <w:szCs w:val="20"/>
              </w:rPr>
            </w:pPr>
          </w:p>
        </w:tc>
        <w:tc>
          <w:tcPr>
            <w:tcW w:w="3291" w:type="dxa"/>
          </w:tcPr>
          <w:p w14:paraId="5CA56E0C" w14:textId="77777777" w:rsidR="00377D46" w:rsidRPr="00455549" w:rsidRDefault="00377D46" w:rsidP="00F72A8C">
            <w:pPr>
              <w:rPr>
                <w:rFonts w:asciiTheme="majorHAnsi" w:hAnsiTheme="majorHAnsi"/>
                <w:sz w:val="20"/>
                <w:szCs w:val="20"/>
              </w:rPr>
            </w:pPr>
          </w:p>
        </w:tc>
        <w:tc>
          <w:tcPr>
            <w:tcW w:w="1953" w:type="dxa"/>
          </w:tcPr>
          <w:p w14:paraId="517BB18D" w14:textId="77777777" w:rsidR="00377D46" w:rsidRPr="00455549" w:rsidRDefault="00377D46" w:rsidP="00F72A8C">
            <w:pPr>
              <w:rPr>
                <w:rFonts w:asciiTheme="majorHAnsi" w:hAnsiTheme="majorHAnsi"/>
                <w:sz w:val="20"/>
                <w:szCs w:val="20"/>
              </w:rPr>
            </w:pPr>
          </w:p>
        </w:tc>
        <w:tc>
          <w:tcPr>
            <w:tcW w:w="1731" w:type="dxa"/>
          </w:tcPr>
          <w:p w14:paraId="11575D58" w14:textId="77777777" w:rsidR="00377D46" w:rsidRPr="00455549" w:rsidRDefault="00377D46" w:rsidP="00F72A8C">
            <w:pPr>
              <w:rPr>
                <w:rFonts w:asciiTheme="majorHAnsi" w:hAnsiTheme="majorHAnsi"/>
                <w:sz w:val="20"/>
                <w:szCs w:val="20"/>
              </w:rPr>
            </w:pPr>
          </w:p>
        </w:tc>
      </w:tr>
      <w:tr w:rsidR="00377D46" w:rsidRPr="00455549" w14:paraId="12B9DCE2" w14:textId="77777777" w:rsidTr="60E96E6B">
        <w:tc>
          <w:tcPr>
            <w:tcW w:w="1101" w:type="dxa"/>
          </w:tcPr>
          <w:p w14:paraId="4D9D6A62" w14:textId="77777777" w:rsidR="00377D46" w:rsidRPr="00455549" w:rsidRDefault="00377D46" w:rsidP="00F72A8C">
            <w:pPr>
              <w:rPr>
                <w:rFonts w:asciiTheme="majorHAnsi" w:hAnsiTheme="majorHAnsi"/>
                <w:sz w:val="20"/>
                <w:szCs w:val="20"/>
              </w:rPr>
            </w:pPr>
          </w:p>
        </w:tc>
        <w:tc>
          <w:tcPr>
            <w:tcW w:w="1134" w:type="dxa"/>
          </w:tcPr>
          <w:p w14:paraId="2B071D80" w14:textId="77777777" w:rsidR="00377D46" w:rsidRPr="00455549" w:rsidRDefault="00377D46" w:rsidP="00F72A8C">
            <w:pPr>
              <w:rPr>
                <w:rFonts w:asciiTheme="majorHAnsi" w:hAnsiTheme="majorHAnsi"/>
                <w:sz w:val="20"/>
                <w:szCs w:val="20"/>
              </w:rPr>
            </w:pPr>
          </w:p>
        </w:tc>
        <w:tc>
          <w:tcPr>
            <w:tcW w:w="3291" w:type="dxa"/>
          </w:tcPr>
          <w:p w14:paraId="4B03808E" w14:textId="77777777" w:rsidR="00377D46" w:rsidRPr="00455549" w:rsidRDefault="00377D46" w:rsidP="00F72A8C">
            <w:pPr>
              <w:rPr>
                <w:rFonts w:asciiTheme="majorHAnsi" w:hAnsiTheme="majorHAnsi"/>
                <w:sz w:val="20"/>
                <w:szCs w:val="20"/>
              </w:rPr>
            </w:pPr>
          </w:p>
        </w:tc>
        <w:tc>
          <w:tcPr>
            <w:tcW w:w="1953" w:type="dxa"/>
          </w:tcPr>
          <w:p w14:paraId="6067A53F" w14:textId="77777777" w:rsidR="00377D46" w:rsidRPr="00455549" w:rsidRDefault="00377D46" w:rsidP="00F72A8C">
            <w:pPr>
              <w:rPr>
                <w:rFonts w:asciiTheme="majorHAnsi" w:hAnsiTheme="majorHAnsi"/>
                <w:sz w:val="20"/>
                <w:szCs w:val="20"/>
              </w:rPr>
            </w:pPr>
          </w:p>
        </w:tc>
        <w:tc>
          <w:tcPr>
            <w:tcW w:w="1731" w:type="dxa"/>
          </w:tcPr>
          <w:p w14:paraId="033B3DAE" w14:textId="77777777" w:rsidR="00377D46" w:rsidRPr="00455549" w:rsidRDefault="00377D46" w:rsidP="00F72A8C">
            <w:pPr>
              <w:rPr>
                <w:rFonts w:asciiTheme="majorHAnsi" w:hAnsiTheme="majorHAnsi"/>
                <w:sz w:val="20"/>
                <w:szCs w:val="20"/>
              </w:rPr>
            </w:pPr>
          </w:p>
        </w:tc>
      </w:tr>
    </w:tbl>
    <w:p w14:paraId="7F5B8512" w14:textId="77777777" w:rsidR="00377D46" w:rsidRDefault="00377D46" w:rsidP="00377D46">
      <w:pPr>
        <w:rPr>
          <w:rFonts w:asciiTheme="majorHAnsi" w:hAnsiTheme="majorHAnsi"/>
          <w:sz w:val="20"/>
          <w:szCs w:val="20"/>
        </w:rPr>
      </w:pPr>
    </w:p>
    <w:p w14:paraId="0CC03F85" w14:textId="77777777" w:rsidR="00377D46" w:rsidRPr="00377D46" w:rsidRDefault="60E96E6B" w:rsidP="60E96E6B">
      <w:pPr>
        <w:pStyle w:val="Heading1"/>
        <w:rPr>
          <w:rFonts w:asciiTheme="minorHAnsi" w:hAnsiTheme="minorHAnsi"/>
          <w:caps w:val="0"/>
        </w:rPr>
      </w:pPr>
      <w:r w:rsidRPr="60E96E6B">
        <w:rPr>
          <w:rFonts w:asciiTheme="minorHAnsi" w:hAnsiTheme="minorHAnsi"/>
          <w:caps w:val="0"/>
        </w:rPr>
        <w:t>Distribusjonslogg</w:t>
      </w:r>
    </w:p>
    <w:tbl>
      <w:tblPr>
        <w:tblStyle w:val="TableGrid"/>
        <w:tblW w:w="0" w:type="auto"/>
        <w:tblLook w:val="04A0" w:firstRow="1" w:lastRow="0" w:firstColumn="1" w:lastColumn="0" w:noHBand="0" w:noVBand="1"/>
      </w:tblPr>
      <w:tblGrid>
        <w:gridCol w:w="1096"/>
        <w:gridCol w:w="803"/>
        <w:gridCol w:w="7281"/>
      </w:tblGrid>
      <w:tr w:rsidR="00377D46" w:rsidRPr="00455549" w14:paraId="413B3C8D" w14:textId="77777777" w:rsidTr="60E96E6B">
        <w:tc>
          <w:tcPr>
            <w:tcW w:w="1096" w:type="dxa"/>
          </w:tcPr>
          <w:p w14:paraId="3FADF970" w14:textId="77777777" w:rsidR="00377D46" w:rsidRPr="00455549" w:rsidRDefault="60E96E6B" w:rsidP="60E96E6B">
            <w:pPr>
              <w:keepNext/>
              <w:rPr>
                <w:rFonts w:asciiTheme="majorHAnsi" w:hAnsiTheme="majorHAnsi"/>
                <w:sz w:val="20"/>
                <w:szCs w:val="20"/>
              </w:rPr>
            </w:pPr>
            <w:r w:rsidRPr="60E96E6B">
              <w:rPr>
                <w:rFonts w:asciiTheme="majorHAnsi" w:hAnsiTheme="majorHAnsi"/>
                <w:sz w:val="20"/>
                <w:szCs w:val="20"/>
              </w:rPr>
              <w:t>Versjon</w:t>
            </w:r>
          </w:p>
        </w:tc>
        <w:tc>
          <w:tcPr>
            <w:tcW w:w="803" w:type="dxa"/>
          </w:tcPr>
          <w:p w14:paraId="10470A0B"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Dato</w:t>
            </w:r>
          </w:p>
        </w:tc>
        <w:tc>
          <w:tcPr>
            <w:tcW w:w="7281" w:type="dxa"/>
          </w:tcPr>
          <w:p w14:paraId="1058FEFF"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Mottakere</w:t>
            </w:r>
          </w:p>
        </w:tc>
      </w:tr>
      <w:tr w:rsidR="00377D46" w:rsidRPr="00455549" w14:paraId="486DE8A0" w14:textId="77777777" w:rsidTr="60E96E6B">
        <w:tc>
          <w:tcPr>
            <w:tcW w:w="1096" w:type="dxa"/>
          </w:tcPr>
          <w:p w14:paraId="188EC4BE" w14:textId="77777777" w:rsidR="00377D46" w:rsidRPr="00455549" w:rsidRDefault="00377D46" w:rsidP="00F72A8C">
            <w:pPr>
              <w:rPr>
                <w:rFonts w:asciiTheme="majorHAnsi" w:hAnsiTheme="majorHAnsi"/>
                <w:sz w:val="20"/>
                <w:szCs w:val="20"/>
              </w:rPr>
            </w:pPr>
          </w:p>
        </w:tc>
        <w:tc>
          <w:tcPr>
            <w:tcW w:w="803" w:type="dxa"/>
          </w:tcPr>
          <w:p w14:paraId="381E667F" w14:textId="77777777" w:rsidR="00377D46" w:rsidRPr="00455549" w:rsidRDefault="00377D46" w:rsidP="00F72A8C">
            <w:pPr>
              <w:rPr>
                <w:rFonts w:asciiTheme="majorHAnsi" w:hAnsiTheme="majorHAnsi"/>
                <w:sz w:val="20"/>
                <w:szCs w:val="20"/>
              </w:rPr>
            </w:pPr>
          </w:p>
        </w:tc>
        <w:tc>
          <w:tcPr>
            <w:tcW w:w="7281" w:type="dxa"/>
          </w:tcPr>
          <w:p w14:paraId="014ED5D4" w14:textId="77777777" w:rsidR="00377D46" w:rsidRPr="00455549" w:rsidRDefault="00377D46" w:rsidP="00F72A8C">
            <w:pPr>
              <w:rPr>
                <w:rFonts w:asciiTheme="majorHAnsi" w:hAnsiTheme="majorHAnsi"/>
                <w:sz w:val="20"/>
                <w:szCs w:val="20"/>
              </w:rPr>
            </w:pPr>
          </w:p>
        </w:tc>
      </w:tr>
      <w:tr w:rsidR="00377D46" w:rsidRPr="00455549" w14:paraId="5643CA5F" w14:textId="77777777" w:rsidTr="60E96E6B">
        <w:tc>
          <w:tcPr>
            <w:tcW w:w="1096" w:type="dxa"/>
          </w:tcPr>
          <w:p w14:paraId="3B822E53" w14:textId="77777777" w:rsidR="00377D46" w:rsidRPr="00455549" w:rsidRDefault="00377D46" w:rsidP="00F72A8C">
            <w:pPr>
              <w:rPr>
                <w:rFonts w:asciiTheme="majorHAnsi" w:hAnsiTheme="majorHAnsi"/>
                <w:sz w:val="20"/>
                <w:szCs w:val="20"/>
              </w:rPr>
            </w:pPr>
          </w:p>
        </w:tc>
        <w:tc>
          <w:tcPr>
            <w:tcW w:w="803" w:type="dxa"/>
          </w:tcPr>
          <w:p w14:paraId="0C37F02F" w14:textId="77777777" w:rsidR="00377D46" w:rsidRPr="00455549" w:rsidRDefault="00377D46" w:rsidP="00F72A8C">
            <w:pPr>
              <w:rPr>
                <w:rFonts w:asciiTheme="majorHAnsi" w:hAnsiTheme="majorHAnsi"/>
                <w:sz w:val="20"/>
                <w:szCs w:val="20"/>
              </w:rPr>
            </w:pPr>
          </w:p>
        </w:tc>
        <w:tc>
          <w:tcPr>
            <w:tcW w:w="7281" w:type="dxa"/>
          </w:tcPr>
          <w:p w14:paraId="5906003B" w14:textId="77777777" w:rsidR="00377D46" w:rsidRPr="00455549" w:rsidRDefault="00377D46" w:rsidP="00F72A8C">
            <w:pPr>
              <w:rPr>
                <w:rFonts w:asciiTheme="majorHAnsi" w:hAnsiTheme="majorHAnsi"/>
                <w:sz w:val="20"/>
                <w:szCs w:val="20"/>
              </w:rPr>
            </w:pPr>
          </w:p>
        </w:tc>
      </w:tr>
      <w:tr w:rsidR="00377D46" w:rsidRPr="00455549" w14:paraId="52251E76" w14:textId="77777777" w:rsidTr="60E96E6B">
        <w:tc>
          <w:tcPr>
            <w:tcW w:w="1096" w:type="dxa"/>
          </w:tcPr>
          <w:p w14:paraId="01B790C8" w14:textId="77777777" w:rsidR="00377D46" w:rsidRPr="00455549" w:rsidRDefault="00377D46" w:rsidP="00F72A8C">
            <w:pPr>
              <w:rPr>
                <w:rFonts w:asciiTheme="majorHAnsi" w:hAnsiTheme="majorHAnsi"/>
                <w:sz w:val="20"/>
                <w:szCs w:val="20"/>
              </w:rPr>
            </w:pPr>
          </w:p>
        </w:tc>
        <w:tc>
          <w:tcPr>
            <w:tcW w:w="803" w:type="dxa"/>
          </w:tcPr>
          <w:p w14:paraId="7A39FC34" w14:textId="77777777" w:rsidR="00377D46" w:rsidRPr="00455549" w:rsidRDefault="00377D46" w:rsidP="00F72A8C">
            <w:pPr>
              <w:rPr>
                <w:rFonts w:asciiTheme="majorHAnsi" w:hAnsiTheme="majorHAnsi"/>
                <w:sz w:val="20"/>
                <w:szCs w:val="20"/>
              </w:rPr>
            </w:pPr>
          </w:p>
        </w:tc>
        <w:tc>
          <w:tcPr>
            <w:tcW w:w="7281" w:type="dxa"/>
          </w:tcPr>
          <w:p w14:paraId="1D8D55E6" w14:textId="77777777" w:rsidR="00377D46" w:rsidRPr="00455549" w:rsidRDefault="00377D46" w:rsidP="00F72A8C">
            <w:pPr>
              <w:rPr>
                <w:rFonts w:asciiTheme="majorHAnsi" w:hAnsiTheme="majorHAnsi"/>
                <w:sz w:val="20"/>
                <w:szCs w:val="20"/>
              </w:rPr>
            </w:pPr>
          </w:p>
        </w:tc>
      </w:tr>
      <w:tr w:rsidR="00377D46" w:rsidRPr="00455549" w14:paraId="3BFC2DE0" w14:textId="77777777" w:rsidTr="60E96E6B">
        <w:tc>
          <w:tcPr>
            <w:tcW w:w="1096" w:type="dxa"/>
          </w:tcPr>
          <w:p w14:paraId="750E80C3" w14:textId="77777777" w:rsidR="00377D46" w:rsidRPr="00455549" w:rsidRDefault="00377D46" w:rsidP="00F72A8C">
            <w:pPr>
              <w:rPr>
                <w:rFonts w:asciiTheme="majorHAnsi" w:hAnsiTheme="majorHAnsi"/>
                <w:sz w:val="20"/>
                <w:szCs w:val="20"/>
              </w:rPr>
            </w:pPr>
          </w:p>
        </w:tc>
        <w:tc>
          <w:tcPr>
            <w:tcW w:w="803" w:type="dxa"/>
          </w:tcPr>
          <w:p w14:paraId="486EA842" w14:textId="77777777" w:rsidR="00377D46" w:rsidRPr="00455549" w:rsidRDefault="00377D46" w:rsidP="00F72A8C">
            <w:pPr>
              <w:rPr>
                <w:rFonts w:asciiTheme="majorHAnsi" w:hAnsiTheme="majorHAnsi"/>
                <w:sz w:val="20"/>
                <w:szCs w:val="20"/>
              </w:rPr>
            </w:pPr>
          </w:p>
        </w:tc>
        <w:tc>
          <w:tcPr>
            <w:tcW w:w="7281" w:type="dxa"/>
          </w:tcPr>
          <w:p w14:paraId="5839C9B6" w14:textId="77777777" w:rsidR="00377D46" w:rsidRPr="00455549" w:rsidRDefault="00377D46" w:rsidP="00F72A8C">
            <w:pPr>
              <w:rPr>
                <w:rFonts w:asciiTheme="majorHAnsi" w:hAnsiTheme="majorHAnsi"/>
                <w:sz w:val="20"/>
                <w:szCs w:val="20"/>
              </w:rPr>
            </w:pPr>
          </w:p>
        </w:tc>
      </w:tr>
    </w:tbl>
    <w:p w14:paraId="2864A3E4" w14:textId="77777777" w:rsidR="00C95DB6" w:rsidRPr="00CF6A14" w:rsidRDefault="00C95DB6" w:rsidP="00CF6A14">
      <w:pPr>
        <w:pStyle w:val="MPBrdtekst"/>
        <w:rPr>
          <w:rFonts w:asciiTheme="minorHAnsi" w:hAnsiTheme="minorHAnsi"/>
          <w:sz w:val="20"/>
          <w:szCs w:val="20"/>
          <w:lang w:val="nb-NO"/>
        </w:rPr>
      </w:pPr>
      <w:bookmarkStart w:id="3" w:name="_Toc309220422"/>
      <w:bookmarkStart w:id="4" w:name="_Toc309220424"/>
      <w:bookmarkEnd w:id="3"/>
      <w:bookmarkEnd w:id="4"/>
    </w:p>
    <w:sectPr w:rsidR="00C95DB6" w:rsidRPr="00CF6A14" w:rsidSect="00890200">
      <w:headerReference w:type="default" r:id="rId15"/>
      <w:footerReference w:type="default" r:id="rId16"/>
      <w:headerReference w:type="first" r:id="rId17"/>
      <w:footerReference w:type="first" r:id="rId18"/>
      <w:pgSz w:w="11906" w:h="16838" w:code="9"/>
      <w:pgMar w:top="2552" w:right="1134" w:bottom="2268" w:left="1134" w:header="624" w:footer="28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Frank Paul Silye" w:date="2019-02-26T15:45:00Z" w:initials="FPS">
    <w:p w14:paraId="0E4E663F" w14:textId="7F9F89B1" w:rsidR="005A619C" w:rsidRDefault="005A619C">
      <w:pPr>
        <w:pStyle w:val="CommentText"/>
      </w:pPr>
      <w:r>
        <w:rPr>
          <w:rStyle w:val="CommentReference"/>
        </w:rPr>
        <w:annotationRef/>
      </w:r>
      <w:r>
        <w:t>Flere interessenter er lagt til. Dette må avstemmes med mandatet til IT-drift prosjektet.</w:t>
      </w:r>
    </w:p>
  </w:comment>
  <w:comment w:id="1" w:author="Frank Paul Silye" w:date="2019-02-26T15:42:00Z" w:initials="FPS">
    <w:p w14:paraId="588C85D2" w14:textId="7EFF95D2" w:rsidR="005A619C" w:rsidRDefault="005A619C">
      <w:pPr>
        <w:pStyle w:val="CommentText"/>
      </w:pPr>
      <w:r>
        <w:rPr>
          <w:rStyle w:val="CommentReference"/>
        </w:rPr>
        <w:annotationRef/>
      </w:r>
      <w:r>
        <w:t>Anders: Stemmer dette?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E4E663F" w15:done="0"/>
  <w15:commentEx w15:paraId="588C85D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4E663F" w16cid:durableId="201FDDB3"/>
  <w16cid:commentId w16cid:paraId="588C85D2" w16cid:durableId="201FDCF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903C2" w14:textId="77777777" w:rsidR="00070BAB" w:rsidRDefault="00070BAB" w:rsidP="006F2626">
      <w:r>
        <w:separator/>
      </w:r>
    </w:p>
  </w:endnote>
  <w:endnote w:type="continuationSeparator" w:id="0">
    <w:p w14:paraId="133A75EA" w14:textId="77777777" w:rsidR="00070BAB" w:rsidRDefault="00070BAB"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F72A8C" w:rsidRPr="00024987" w14:paraId="20DEA24C" w14:textId="77777777" w:rsidTr="60E96E6B">
      <w:trPr>
        <w:jc w:val="center"/>
      </w:trPr>
      <w:tc>
        <w:tcPr>
          <w:tcW w:w="1607" w:type="dxa"/>
          <w:shd w:val="clear" w:color="auto" w:fill="FFFFFF" w:themeFill="background1"/>
        </w:tcPr>
        <w:p w14:paraId="0CC17B11" w14:textId="77777777" w:rsidR="00F72A8C" w:rsidRPr="00024987" w:rsidRDefault="00F72A8C" w:rsidP="00F72A8C">
          <w:pPr>
            <w:tabs>
              <w:tab w:val="right" w:pos="9614"/>
            </w:tabs>
            <w:suppressAutoHyphens/>
            <w:rPr>
              <w:rStyle w:val="PageNumber"/>
              <w:rFonts w:ascii="Times New Roman" w:hAnsi="Times New Roman"/>
              <w:sz w:val="16"/>
              <w:szCs w:val="16"/>
            </w:rPr>
          </w:pPr>
        </w:p>
        <w:p w14:paraId="759AE98E" w14:textId="77777777" w:rsidR="00F72A8C" w:rsidRPr="00024987" w:rsidRDefault="60E96E6B" w:rsidP="60E96E6B">
          <w:pPr>
            <w:tabs>
              <w:tab w:val="right" w:pos="9614"/>
            </w:tabs>
            <w:suppressAutoHyphens/>
            <w:rPr>
              <w:rStyle w:val="PageNumber"/>
              <w:rFonts w:ascii="Times New Roman" w:hAnsi="Times New Roman"/>
              <w:sz w:val="16"/>
              <w:szCs w:val="16"/>
            </w:rPr>
          </w:pPr>
          <w:r w:rsidRPr="60E96E6B">
            <w:rPr>
              <w:rStyle w:val="PageNumber"/>
              <w:rFonts w:ascii="Times New Roman" w:hAnsi="Times New Roman"/>
              <w:sz w:val="16"/>
              <w:szCs w:val="16"/>
            </w:rPr>
            <w:t>Dokumenteier:</w:t>
          </w:r>
        </w:p>
        <w:p w14:paraId="52FED722" w14:textId="62F1F7D7" w:rsidR="00F72A8C" w:rsidRPr="00024987" w:rsidRDefault="008C7686" w:rsidP="00F72A8C">
          <w:pPr>
            <w:tabs>
              <w:tab w:val="right" w:pos="9614"/>
            </w:tabs>
            <w:suppressAutoHyphens/>
            <w:rPr>
              <w:rStyle w:val="PageNumber"/>
              <w:rFonts w:ascii="Times New Roman" w:hAnsi="Times New Roman"/>
              <w:sz w:val="16"/>
              <w:szCs w:val="16"/>
            </w:rPr>
          </w:pPr>
          <w:r>
            <w:rPr>
              <w:rStyle w:val="PageNumber"/>
              <w:rFonts w:ascii="Times New Roman" w:hAnsi="Times New Roman"/>
              <w:sz w:val="16"/>
              <w:szCs w:val="16"/>
            </w:rPr>
            <w:t>Øyvin Wormnæs</w:t>
          </w:r>
        </w:p>
        <w:p w14:paraId="15901895" w14:textId="77777777" w:rsidR="00F72A8C" w:rsidRPr="00024987" w:rsidRDefault="00F72A8C" w:rsidP="00F72A8C">
          <w:pPr>
            <w:pStyle w:val="Topptekst1"/>
            <w:rPr>
              <w:rStyle w:val="PageNumber"/>
              <w:sz w:val="16"/>
              <w:szCs w:val="16"/>
            </w:rPr>
          </w:pPr>
        </w:p>
      </w:tc>
      <w:tc>
        <w:tcPr>
          <w:tcW w:w="1606" w:type="dxa"/>
          <w:shd w:val="clear" w:color="auto" w:fill="FFFFFF" w:themeFill="background1"/>
        </w:tcPr>
        <w:p w14:paraId="540BCED0" w14:textId="77777777" w:rsidR="00F72A8C" w:rsidRPr="00024987" w:rsidRDefault="00F72A8C" w:rsidP="00F72A8C">
          <w:pPr>
            <w:tabs>
              <w:tab w:val="right" w:pos="9614"/>
            </w:tabs>
            <w:suppressAutoHyphens/>
            <w:rPr>
              <w:rStyle w:val="PageNumber"/>
              <w:rFonts w:ascii="Times New Roman" w:hAnsi="Times New Roman"/>
              <w:sz w:val="16"/>
              <w:szCs w:val="16"/>
            </w:rPr>
          </w:pPr>
        </w:p>
        <w:p w14:paraId="6409F4BA"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Status:</w:t>
          </w:r>
        </w:p>
        <w:p w14:paraId="6CFE6460" w14:textId="52364550" w:rsidR="00F72A8C" w:rsidRPr="00024987" w:rsidRDefault="008C7686" w:rsidP="00F72A8C">
          <w:pPr>
            <w:pStyle w:val="Topptekst1"/>
            <w:rPr>
              <w:rStyle w:val="PageNumber"/>
              <w:sz w:val="16"/>
              <w:szCs w:val="16"/>
            </w:rPr>
          </w:pPr>
          <w:r>
            <w:rPr>
              <w:rStyle w:val="PageNumber"/>
              <w:sz w:val="16"/>
              <w:szCs w:val="16"/>
            </w:rPr>
            <w:t>Til behandling</w:t>
          </w:r>
        </w:p>
      </w:tc>
      <w:tc>
        <w:tcPr>
          <w:tcW w:w="1607" w:type="dxa"/>
          <w:shd w:val="clear" w:color="auto" w:fill="FFFFFF" w:themeFill="background1"/>
        </w:tcPr>
        <w:p w14:paraId="765DAAC9" w14:textId="77777777" w:rsidR="00F72A8C" w:rsidRPr="00024987" w:rsidRDefault="00F72A8C" w:rsidP="00F72A8C">
          <w:pPr>
            <w:tabs>
              <w:tab w:val="right" w:pos="9614"/>
            </w:tabs>
            <w:suppressAutoHyphens/>
            <w:rPr>
              <w:rStyle w:val="PageNumber"/>
              <w:rFonts w:ascii="Times New Roman" w:hAnsi="Times New Roman"/>
              <w:sz w:val="16"/>
              <w:szCs w:val="16"/>
            </w:rPr>
          </w:pPr>
        </w:p>
        <w:p w14:paraId="026DE13A"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Versjon:</w:t>
          </w:r>
        </w:p>
        <w:p w14:paraId="4C661974"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1.0</w:t>
          </w:r>
        </w:p>
        <w:p w14:paraId="03EB5781" w14:textId="77777777" w:rsidR="00F72A8C" w:rsidRPr="00024987" w:rsidRDefault="00F72A8C" w:rsidP="00F72A8C">
          <w:pPr>
            <w:pStyle w:val="Topptekst1"/>
            <w:rPr>
              <w:rStyle w:val="PageNumber"/>
              <w:sz w:val="16"/>
              <w:szCs w:val="16"/>
            </w:rPr>
          </w:pPr>
          <w:r w:rsidRPr="00024987">
            <w:rPr>
              <w:rStyle w:val="PageNumber"/>
              <w:sz w:val="16"/>
              <w:szCs w:val="16"/>
            </w:rPr>
            <w:t xml:space="preserve"> </w:t>
          </w:r>
        </w:p>
      </w:tc>
      <w:tc>
        <w:tcPr>
          <w:tcW w:w="1606" w:type="dxa"/>
          <w:shd w:val="clear" w:color="auto" w:fill="FFFFFF" w:themeFill="background1"/>
        </w:tcPr>
        <w:p w14:paraId="7688AA9B" w14:textId="77777777" w:rsidR="00F72A8C" w:rsidRPr="00024987" w:rsidRDefault="00F72A8C" w:rsidP="00F72A8C">
          <w:pPr>
            <w:tabs>
              <w:tab w:val="right" w:pos="9614"/>
            </w:tabs>
            <w:suppressAutoHyphens/>
            <w:rPr>
              <w:rStyle w:val="PageNumber"/>
              <w:rFonts w:ascii="Times New Roman" w:hAnsi="Times New Roman"/>
              <w:sz w:val="16"/>
              <w:szCs w:val="16"/>
            </w:rPr>
          </w:pPr>
        </w:p>
        <w:p w14:paraId="7405E5BB"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Opprettet:</w:t>
          </w:r>
        </w:p>
        <w:p w14:paraId="214B26A7" w14:textId="260D8FD9" w:rsidR="00F72A8C" w:rsidRPr="00024987" w:rsidRDefault="008C7686" w:rsidP="00F72A8C">
          <w:pPr>
            <w:pStyle w:val="Topptekst1"/>
            <w:rPr>
              <w:rStyle w:val="PageNumber"/>
              <w:sz w:val="16"/>
              <w:szCs w:val="16"/>
            </w:rPr>
          </w:pPr>
          <w:r>
            <w:rPr>
              <w:sz w:val="16"/>
              <w:szCs w:val="16"/>
            </w:rPr>
            <w:t>26.02.2019</w:t>
          </w:r>
          <w:r w:rsidR="00F72A8C" w:rsidRPr="00024987">
            <w:rPr>
              <w:sz w:val="16"/>
              <w:szCs w:val="16"/>
            </w:rPr>
            <w:t xml:space="preserve"> </w:t>
          </w:r>
        </w:p>
      </w:tc>
      <w:tc>
        <w:tcPr>
          <w:tcW w:w="1607" w:type="dxa"/>
          <w:shd w:val="clear" w:color="auto" w:fill="FFFFFF" w:themeFill="background1"/>
        </w:tcPr>
        <w:p w14:paraId="5B16A7E9" w14:textId="77777777" w:rsidR="00F72A8C" w:rsidRPr="00024987" w:rsidRDefault="00F72A8C" w:rsidP="00F72A8C">
          <w:pPr>
            <w:tabs>
              <w:tab w:val="right" w:pos="9614"/>
            </w:tabs>
            <w:suppressAutoHyphens/>
            <w:rPr>
              <w:rStyle w:val="PageNumber"/>
              <w:rFonts w:ascii="Times New Roman" w:hAnsi="Times New Roman"/>
              <w:sz w:val="16"/>
              <w:szCs w:val="16"/>
            </w:rPr>
          </w:pPr>
        </w:p>
        <w:p w14:paraId="0F348E48"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Sist endret:</w:t>
          </w:r>
        </w:p>
        <w:p w14:paraId="6E432490" w14:textId="1878B5F8" w:rsidR="00F72A8C" w:rsidRPr="00024987" w:rsidRDefault="000E1D40" w:rsidP="00F72A8C">
          <w:pPr>
            <w:pStyle w:val="Topptekst1"/>
            <w:rPr>
              <w:rStyle w:val="PageNumber"/>
              <w:sz w:val="16"/>
              <w:szCs w:val="16"/>
            </w:rPr>
          </w:pPr>
          <w:r>
            <w:rPr>
              <w:rStyle w:val="PageNumber"/>
              <w:sz w:val="16"/>
              <w:szCs w:val="16"/>
            </w:rPr>
            <w:t>01</w:t>
          </w:r>
          <w:r w:rsidR="008C7686">
            <w:rPr>
              <w:rStyle w:val="PageNumber"/>
              <w:sz w:val="16"/>
              <w:szCs w:val="16"/>
            </w:rPr>
            <w:t>.0</w:t>
          </w:r>
          <w:r>
            <w:rPr>
              <w:rStyle w:val="PageNumber"/>
              <w:sz w:val="16"/>
              <w:szCs w:val="16"/>
            </w:rPr>
            <w:t>3</w:t>
          </w:r>
          <w:r w:rsidR="008C7686">
            <w:rPr>
              <w:rStyle w:val="PageNumber"/>
              <w:sz w:val="16"/>
              <w:szCs w:val="16"/>
            </w:rPr>
            <w:t>.2019</w:t>
          </w:r>
        </w:p>
      </w:tc>
    </w:tr>
  </w:tbl>
  <w:sdt>
    <w:sdtPr>
      <w:id w:val="-1242718702"/>
      <w:docPartObj>
        <w:docPartGallery w:val="Page Numbers (Bottom of Page)"/>
        <w:docPartUnique/>
      </w:docPartObj>
    </w:sdtPr>
    <w:sdtEndPr/>
    <w:sdtContent>
      <w:p w14:paraId="18050C5D" w14:textId="14018C4E" w:rsidR="00F72A8C" w:rsidRDefault="00F72A8C">
        <w:pPr>
          <w:pStyle w:val="Footer"/>
          <w:jc w:val="right"/>
        </w:pPr>
        <w:r>
          <w:fldChar w:fldCharType="begin"/>
        </w:r>
        <w:r>
          <w:instrText>PAGE   \* MERGEFORMAT</w:instrText>
        </w:r>
        <w:r>
          <w:fldChar w:fldCharType="separate"/>
        </w:r>
        <w:r w:rsidR="00056E57">
          <w:rPr>
            <w:noProof/>
          </w:rPr>
          <w:t>5</w:t>
        </w:r>
        <w:r>
          <w:fldChar w:fldCharType="end"/>
        </w:r>
      </w:p>
    </w:sdtContent>
  </w:sdt>
  <w:p w14:paraId="14B7FB98" w14:textId="77777777" w:rsidR="00F72A8C" w:rsidRPr="004416D1" w:rsidRDefault="00F72A8C"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F72A8C" w:rsidRPr="00AA2749" w14:paraId="46FC9568" w14:textId="77777777" w:rsidTr="60E96E6B">
      <w:trPr>
        <w:jc w:val="center"/>
      </w:trPr>
      <w:tc>
        <w:tcPr>
          <w:tcW w:w="1607" w:type="dxa"/>
          <w:shd w:val="clear" w:color="auto" w:fill="FFFFFF" w:themeFill="background1"/>
        </w:tcPr>
        <w:p w14:paraId="0E3DB07E" w14:textId="77777777" w:rsidR="00F72A8C" w:rsidRPr="00CF6A14" w:rsidRDefault="00F72A8C" w:rsidP="00F72A8C">
          <w:pPr>
            <w:tabs>
              <w:tab w:val="right" w:pos="9614"/>
            </w:tabs>
            <w:suppressAutoHyphens/>
            <w:rPr>
              <w:rStyle w:val="PageNumber"/>
              <w:rFonts w:ascii="Times New Roman" w:hAnsi="Times New Roman"/>
              <w:sz w:val="16"/>
              <w:szCs w:val="16"/>
            </w:rPr>
          </w:pPr>
        </w:p>
        <w:p w14:paraId="6FA883BF" w14:textId="77777777" w:rsidR="00F72A8C" w:rsidRPr="00CF6A14" w:rsidRDefault="60E96E6B" w:rsidP="60E96E6B">
          <w:pPr>
            <w:tabs>
              <w:tab w:val="right" w:pos="9614"/>
            </w:tabs>
            <w:suppressAutoHyphens/>
            <w:rPr>
              <w:rStyle w:val="PageNumber"/>
              <w:rFonts w:ascii="Times New Roman" w:hAnsi="Times New Roman"/>
              <w:sz w:val="16"/>
              <w:szCs w:val="16"/>
            </w:rPr>
          </w:pPr>
          <w:r w:rsidRPr="60E96E6B">
            <w:rPr>
              <w:rStyle w:val="PageNumber"/>
              <w:rFonts w:ascii="Times New Roman" w:hAnsi="Times New Roman"/>
              <w:sz w:val="16"/>
              <w:szCs w:val="16"/>
            </w:rPr>
            <w:t>Dokumenteier:</w:t>
          </w:r>
        </w:p>
        <w:p w14:paraId="2ED33C82" w14:textId="77777777" w:rsidR="00F72A8C" w:rsidRPr="00CF6A14" w:rsidRDefault="00F72A8C" w:rsidP="00F72A8C">
          <w:pPr>
            <w:tabs>
              <w:tab w:val="right" w:pos="9614"/>
            </w:tabs>
            <w:suppressAutoHyphens/>
            <w:rPr>
              <w:rStyle w:val="PageNumber"/>
              <w:rFonts w:ascii="Times New Roman" w:hAnsi="Times New Roman"/>
              <w:sz w:val="16"/>
              <w:szCs w:val="16"/>
            </w:rPr>
          </w:pPr>
        </w:p>
        <w:p w14:paraId="78C52675" w14:textId="77777777" w:rsidR="00F72A8C" w:rsidRPr="00CF6A14" w:rsidRDefault="00F72A8C" w:rsidP="00F72A8C">
          <w:pPr>
            <w:pStyle w:val="Topptekst1"/>
            <w:rPr>
              <w:rStyle w:val="PageNumber"/>
              <w:sz w:val="16"/>
              <w:szCs w:val="16"/>
            </w:rPr>
          </w:pPr>
        </w:p>
      </w:tc>
      <w:tc>
        <w:tcPr>
          <w:tcW w:w="1606" w:type="dxa"/>
          <w:shd w:val="clear" w:color="auto" w:fill="FFFFFF" w:themeFill="background1"/>
        </w:tcPr>
        <w:p w14:paraId="3E615189" w14:textId="77777777" w:rsidR="00F72A8C" w:rsidRPr="00CF6A14" w:rsidRDefault="00F72A8C" w:rsidP="00F72A8C">
          <w:pPr>
            <w:tabs>
              <w:tab w:val="right" w:pos="9614"/>
            </w:tabs>
            <w:suppressAutoHyphens/>
            <w:rPr>
              <w:rStyle w:val="PageNumber"/>
              <w:rFonts w:ascii="Times New Roman" w:hAnsi="Times New Roman"/>
              <w:sz w:val="16"/>
              <w:szCs w:val="16"/>
            </w:rPr>
          </w:pPr>
        </w:p>
        <w:p w14:paraId="3681D880"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Status:</w:t>
          </w:r>
        </w:p>
        <w:p w14:paraId="2E5B7746" w14:textId="77777777" w:rsidR="00F72A8C" w:rsidRPr="00CF6A14" w:rsidRDefault="00F72A8C" w:rsidP="00F72A8C">
          <w:pPr>
            <w:pStyle w:val="Topptekst1"/>
            <w:rPr>
              <w:rStyle w:val="PageNumber"/>
              <w:sz w:val="16"/>
              <w:szCs w:val="16"/>
            </w:rPr>
          </w:pPr>
          <w:r w:rsidRPr="00AA2749">
            <w:rPr>
              <w:rStyle w:val="PageNumber"/>
              <w:sz w:val="16"/>
              <w:szCs w:val="16"/>
            </w:rPr>
            <w:t xml:space="preserve"> </w:t>
          </w:r>
        </w:p>
      </w:tc>
      <w:tc>
        <w:tcPr>
          <w:tcW w:w="1607" w:type="dxa"/>
          <w:shd w:val="clear" w:color="auto" w:fill="FFFFFF" w:themeFill="background1"/>
        </w:tcPr>
        <w:p w14:paraId="05FB8AEE" w14:textId="77777777" w:rsidR="00F72A8C" w:rsidRPr="00CF6A14" w:rsidRDefault="00F72A8C" w:rsidP="00F72A8C">
          <w:pPr>
            <w:tabs>
              <w:tab w:val="right" w:pos="9614"/>
            </w:tabs>
            <w:suppressAutoHyphens/>
            <w:rPr>
              <w:rStyle w:val="PageNumber"/>
              <w:rFonts w:ascii="Times New Roman" w:hAnsi="Times New Roman"/>
              <w:sz w:val="16"/>
              <w:szCs w:val="16"/>
            </w:rPr>
          </w:pPr>
        </w:p>
        <w:p w14:paraId="1E0D7F6A"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Versjon:</w:t>
          </w:r>
        </w:p>
        <w:p w14:paraId="06DDCCC5"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1.0</w:t>
          </w:r>
        </w:p>
        <w:p w14:paraId="06054B15" w14:textId="77777777" w:rsidR="00F72A8C" w:rsidRPr="00CF6A14" w:rsidRDefault="00F72A8C" w:rsidP="00F72A8C">
          <w:pPr>
            <w:pStyle w:val="Topptekst1"/>
            <w:rPr>
              <w:rStyle w:val="PageNumber"/>
              <w:sz w:val="16"/>
              <w:szCs w:val="16"/>
            </w:rPr>
          </w:pPr>
          <w:r w:rsidRPr="00AA2749">
            <w:rPr>
              <w:rStyle w:val="PageNumber"/>
              <w:sz w:val="16"/>
              <w:szCs w:val="16"/>
            </w:rPr>
            <w:t xml:space="preserve"> </w:t>
          </w:r>
        </w:p>
      </w:tc>
      <w:tc>
        <w:tcPr>
          <w:tcW w:w="1606" w:type="dxa"/>
          <w:shd w:val="clear" w:color="auto" w:fill="FFFFFF" w:themeFill="background1"/>
        </w:tcPr>
        <w:p w14:paraId="141E09DF" w14:textId="77777777" w:rsidR="00F72A8C" w:rsidRPr="00CF6A14" w:rsidRDefault="00F72A8C" w:rsidP="00F72A8C">
          <w:pPr>
            <w:tabs>
              <w:tab w:val="right" w:pos="9614"/>
            </w:tabs>
            <w:suppressAutoHyphens/>
            <w:rPr>
              <w:rStyle w:val="PageNumber"/>
              <w:rFonts w:ascii="Times New Roman" w:hAnsi="Times New Roman"/>
              <w:sz w:val="16"/>
              <w:szCs w:val="16"/>
            </w:rPr>
          </w:pPr>
        </w:p>
        <w:p w14:paraId="5F6D6E0D"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Opprettet:</w:t>
          </w:r>
        </w:p>
        <w:p w14:paraId="0423D1DA" w14:textId="77777777" w:rsidR="00F72A8C" w:rsidRPr="00CF6A14" w:rsidRDefault="00F72A8C" w:rsidP="00F72A8C">
          <w:pPr>
            <w:pStyle w:val="Topptekst1"/>
            <w:rPr>
              <w:rStyle w:val="PageNumber"/>
              <w:sz w:val="16"/>
              <w:szCs w:val="16"/>
            </w:rPr>
          </w:pPr>
          <w:r w:rsidRPr="00AA2749">
            <w:rPr>
              <w:sz w:val="16"/>
              <w:szCs w:val="16"/>
            </w:rPr>
            <w:t xml:space="preserve">03.08.2015 </w:t>
          </w:r>
        </w:p>
      </w:tc>
      <w:tc>
        <w:tcPr>
          <w:tcW w:w="1607" w:type="dxa"/>
          <w:shd w:val="clear" w:color="auto" w:fill="FFFFFF" w:themeFill="background1"/>
        </w:tcPr>
        <w:p w14:paraId="6D364599" w14:textId="77777777" w:rsidR="00F72A8C" w:rsidRPr="00CF6A14" w:rsidRDefault="00F72A8C" w:rsidP="00F72A8C">
          <w:pPr>
            <w:tabs>
              <w:tab w:val="right" w:pos="9614"/>
            </w:tabs>
            <w:suppressAutoHyphens/>
            <w:rPr>
              <w:rStyle w:val="PageNumber"/>
              <w:rFonts w:ascii="Times New Roman" w:hAnsi="Times New Roman"/>
              <w:sz w:val="16"/>
              <w:szCs w:val="16"/>
            </w:rPr>
          </w:pPr>
        </w:p>
        <w:p w14:paraId="561901A1"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Sist endret:</w:t>
          </w:r>
        </w:p>
        <w:p w14:paraId="186071DB" w14:textId="77777777" w:rsidR="00F72A8C" w:rsidRPr="00CF6A14" w:rsidRDefault="00F72A8C" w:rsidP="00F72A8C">
          <w:pPr>
            <w:pStyle w:val="Topptekst1"/>
            <w:rPr>
              <w:rStyle w:val="PageNumber"/>
              <w:sz w:val="16"/>
              <w:szCs w:val="16"/>
            </w:rPr>
          </w:pPr>
          <w:r w:rsidRPr="00AA2749">
            <w:rPr>
              <w:rStyle w:val="PageNumber"/>
              <w:sz w:val="16"/>
              <w:szCs w:val="16"/>
            </w:rPr>
            <w:t xml:space="preserve"> </w:t>
          </w:r>
        </w:p>
      </w:tc>
    </w:tr>
  </w:tbl>
  <w:p w14:paraId="62FC8F1F" w14:textId="77777777" w:rsidR="00F72A8C" w:rsidRPr="00296BD0" w:rsidRDefault="00F72A8C" w:rsidP="00442F10">
    <w:pPr>
      <w:pStyle w:val="Footer"/>
      <w:ind w:left="255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F50A7" w14:textId="77777777" w:rsidR="00070BAB" w:rsidRDefault="00070BAB" w:rsidP="006F2626">
      <w:r>
        <w:separator/>
      </w:r>
    </w:p>
  </w:footnote>
  <w:footnote w:type="continuationSeparator" w:id="0">
    <w:p w14:paraId="3B6FB7EE" w14:textId="77777777" w:rsidR="00070BAB" w:rsidRDefault="00070BAB" w:rsidP="006F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791"/>
      <w:gridCol w:w="222"/>
    </w:tblGrid>
    <w:tr w:rsidR="00F72A8C" w:rsidRPr="00CB1F83" w14:paraId="41E2939E" w14:textId="77777777" w:rsidTr="60E96E6B">
      <w:tc>
        <w:tcPr>
          <w:tcW w:w="7791" w:type="dxa"/>
        </w:tcPr>
        <w:p w14:paraId="0BFD31D7" w14:textId="77777777" w:rsidR="00F72A8C" w:rsidRDefault="60E96E6B" w:rsidP="60E96E6B">
          <w:pPr>
            <w:pStyle w:val="Topptekstlinje1"/>
            <w:rPr>
              <w:rFonts w:eastAsia="Calibri"/>
            </w:rPr>
          </w:pPr>
          <w:r w:rsidRPr="60E96E6B">
            <w:rPr>
              <w:rFonts w:eastAsia="Calibri"/>
            </w:rPr>
            <w:t>Universitetet i Oslo</w:t>
          </w:r>
        </w:p>
        <w:p w14:paraId="0B6DC64C" w14:textId="77777777" w:rsidR="00F72A8C" w:rsidRPr="00CF6A14" w:rsidRDefault="00F72A8C" w:rsidP="00F72A8C">
          <w:pPr>
            <w:pStyle w:val="Topptekstlinje1"/>
            <w:rPr>
              <w:rFonts w:eastAsia="Calibri"/>
              <w:sz w:val="24"/>
            </w:rPr>
          </w:pPr>
          <w:r w:rsidRPr="00CF6A14">
            <w:rPr>
              <w:rFonts w:eastAsia="Calibri"/>
              <w:noProof/>
              <w:sz w:val="24"/>
              <w:lang w:eastAsia="nb-NO"/>
            </w:rPr>
            <w:drawing>
              <wp:anchor distT="0" distB="0" distL="114300" distR="114300" simplePos="0" relativeHeight="251661312" behindDoc="1" locked="1" layoutInCell="1" allowOverlap="1" wp14:anchorId="2CD54BF8" wp14:editId="0DD045B5">
                <wp:simplePos x="0" y="0"/>
                <wp:positionH relativeFrom="page">
                  <wp:posOffset>-570230</wp:posOffset>
                </wp:positionH>
                <wp:positionV relativeFrom="page">
                  <wp:posOffset>13335</wp:posOffset>
                </wp:positionV>
                <wp:extent cx="561340" cy="182880"/>
                <wp:effectExtent l="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A14">
            <w:rPr>
              <w:rFonts w:eastAsia="Calibri"/>
              <w:sz w:val="24"/>
            </w:rPr>
            <w:t>Prosjekt</w:t>
          </w:r>
          <w:r>
            <w:rPr>
              <w:rFonts w:eastAsia="Calibri"/>
              <w:sz w:val="24"/>
            </w:rPr>
            <w:t>beskrivelse</w:t>
          </w:r>
        </w:p>
        <w:p w14:paraId="0D5D0623" w14:textId="77777777" w:rsidR="00F72A8C" w:rsidRPr="00FB1E24" w:rsidRDefault="00F72A8C" w:rsidP="00F72A8C">
          <w:pPr>
            <w:pStyle w:val="Topptekstlinje1"/>
            <w:rPr>
              <w:rFonts w:eastAsia="Calibri"/>
            </w:rPr>
          </w:pPr>
        </w:p>
      </w:tc>
      <w:tc>
        <w:tcPr>
          <w:tcW w:w="0" w:type="auto"/>
        </w:tcPr>
        <w:p w14:paraId="44C12CDA" w14:textId="77777777" w:rsidR="00F72A8C" w:rsidRPr="00FB1E24" w:rsidRDefault="00F72A8C" w:rsidP="00F72A8C">
          <w:pPr>
            <w:pStyle w:val="Topptekstlinje1"/>
            <w:jc w:val="right"/>
            <w:rPr>
              <w:rFonts w:eastAsia="Calibri"/>
            </w:rPr>
          </w:pPr>
          <w:r>
            <w:rPr>
              <w:rFonts w:eastAsia="Calibri"/>
            </w:rPr>
            <w:t xml:space="preserve"> </w:t>
          </w:r>
        </w:p>
      </w:tc>
    </w:tr>
  </w:tbl>
  <w:p w14:paraId="2C45E7DF" w14:textId="77777777" w:rsidR="00F72A8C" w:rsidRPr="00206497" w:rsidRDefault="00F72A8C" w:rsidP="002064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606"/>
      <w:gridCol w:w="1068"/>
    </w:tblGrid>
    <w:tr w:rsidR="00F72A8C" w:rsidRPr="00CB1F83" w14:paraId="24079E39" w14:textId="77777777" w:rsidTr="60E96E6B">
      <w:tc>
        <w:tcPr>
          <w:tcW w:w="7791" w:type="dxa"/>
        </w:tcPr>
        <w:p w14:paraId="18432AD7" w14:textId="77777777" w:rsidR="00F72A8C" w:rsidRDefault="60E96E6B" w:rsidP="60E96E6B">
          <w:pPr>
            <w:pStyle w:val="Topptekstlinje1"/>
            <w:rPr>
              <w:rFonts w:eastAsia="Calibri"/>
            </w:rPr>
          </w:pPr>
          <w:r w:rsidRPr="60E96E6B">
            <w:rPr>
              <w:rFonts w:eastAsia="Calibri"/>
            </w:rPr>
            <w:t>Universitetet i Oslo</w:t>
          </w:r>
        </w:p>
        <w:p w14:paraId="63CF35F9" w14:textId="77777777" w:rsidR="00F72A8C" w:rsidRPr="00CF6A14" w:rsidRDefault="00F72A8C" w:rsidP="005B7411">
          <w:pPr>
            <w:pStyle w:val="Topptekstlinje1"/>
            <w:rPr>
              <w:rFonts w:eastAsia="Calibri"/>
              <w:sz w:val="24"/>
            </w:rPr>
          </w:pPr>
          <w:r w:rsidRPr="00CF6A14">
            <w:rPr>
              <w:rFonts w:eastAsia="Calibri"/>
              <w:noProof/>
              <w:sz w:val="24"/>
              <w:lang w:eastAsia="nb-NO"/>
            </w:rPr>
            <w:drawing>
              <wp:anchor distT="0" distB="0" distL="114300" distR="114300" simplePos="0" relativeHeight="251659264" behindDoc="1" locked="1" layoutInCell="1" allowOverlap="1" wp14:anchorId="0A0EF7B7" wp14:editId="7B41DB7A">
                <wp:simplePos x="0" y="0"/>
                <wp:positionH relativeFrom="page">
                  <wp:posOffset>-570230</wp:posOffset>
                </wp:positionH>
                <wp:positionV relativeFrom="page">
                  <wp:posOffset>13335</wp:posOffset>
                </wp:positionV>
                <wp:extent cx="561340" cy="182880"/>
                <wp:effectExtent l="0" t="0" r="0" b="0"/>
                <wp:wrapNone/>
                <wp:docPr id="5"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A14">
            <w:rPr>
              <w:rFonts w:eastAsia="Calibri"/>
              <w:sz w:val="24"/>
            </w:rPr>
            <w:t>Prosjekt</w:t>
          </w:r>
          <w:r>
            <w:rPr>
              <w:rFonts w:eastAsia="Calibri"/>
              <w:sz w:val="24"/>
            </w:rPr>
            <w:t>beskrivelse</w:t>
          </w:r>
        </w:p>
        <w:p w14:paraId="1F567052" w14:textId="77777777" w:rsidR="00F72A8C" w:rsidRPr="00FB1E24" w:rsidRDefault="00F72A8C" w:rsidP="005B7411">
          <w:pPr>
            <w:pStyle w:val="Topptekstlinje1"/>
            <w:rPr>
              <w:rFonts w:eastAsia="Calibri"/>
            </w:rPr>
          </w:pPr>
        </w:p>
      </w:tc>
      <w:tc>
        <w:tcPr>
          <w:tcW w:w="0" w:type="auto"/>
        </w:tcPr>
        <w:p w14:paraId="521FAB9E" w14:textId="77777777" w:rsidR="00F72A8C" w:rsidRPr="00FB1E24" w:rsidRDefault="00F72A8C" w:rsidP="000A2445">
          <w:pPr>
            <w:pStyle w:val="Topptekstlinje1"/>
            <w:jc w:val="right"/>
            <w:rPr>
              <w:rFonts w:eastAsia="Calibri"/>
            </w:rPr>
          </w:pPr>
          <w:r>
            <w:rPr>
              <w:rFonts w:eastAsia="Calibri"/>
            </w:rPr>
            <w:t xml:space="preserve"> </w:t>
          </w:r>
        </w:p>
      </w:tc>
    </w:tr>
    <w:tr w:rsidR="00F72A8C" w14:paraId="66A5D977" w14:textId="77777777" w:rsidTr="60E96E6B">
      <w:tc>
        <w:tcPr>
          <w:tcW w:w="8890" w:type="dxa"/>
          <w:gridSpan w:val="2"/>
        </w:tcPr>
        <w:p w14:paraId="534DB1AB" w14:textId="77777777" w:rsidR="00F72A8C" w:rsidRDefault="00F72A8C">
          <w:pPr>
            <w:widowControl w:val="0"/>
            <w:autoSpaceDE w:val="0"/>
            <w:autoSpaceDN w:val="0"/>
            <w:adjustRightInd w:val="0"/>
          </w:pPr>
          <w:r>
            <w:rPr>
              <w:rFonts w:ascii="Verdana" w:hAnsi="Verdana" w:cs="Verdana"/>
            </w:rPr>
            <w:t xml:space="preserve"> </w:t>
          </w:r>
        </w:p>
      </w:tc>
    </w:tr>
  </w:tbl>
  <w:p w14:paraId="03949D19" w14:textId="77777777" w:rsidR="00F72A8C" w:rsidRPr="00AA7420" w:rsidRDefault="00F72A8C" w:rsidP="00442F10">
    <w:pPr>
      <w:pStyle w:val="Header"/>
      <w:ind w:left="964"/>
      <w:rPr>
        <w:rFonts w:ascii="Georgia" w:hAnsi="Georgia"/>
      </w:rPr>
    </w:pPr>
    <w:r>
      <w:rPr>
        <w:rFonts w:ascii="Georgia" w:hAnsi="Georgia"/>
        <w:noProof/>
        <w:lang w:eastAsia="nb-NO"/>
      </w:rPr>
      <w:drawing>
        <wp:anchor distT="0" distB="0" distL="114300" distR="114300" simplePos="0" relativeHeight="251657216" behindDoc="1" locked="1" layoutInCell="1" allowOverlap="1" wp14:anchorId="288DD9C6" wp14:editId="64E83D8B">
          <wp:simplePos x="0" y="0"/>
          <wp:positionH relativeFrom="page">
            <wp:posOffset>805815</wp:posOffset>
          </wp:positionH>
          <wp:positionV relativeFrom="page">
            <wp:posOffset>4568190</wp:posOffset>
          </wp:positionV>
          <wp:extent cx="798830" cy="798195"/>
          <wp:effectExtent l="0" t="0" r="0" b="0"/>
          <wp:wrapNone/>
          <wp:docPr id="6"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5168" behindDoc="1" locked="1" layoutInCell="1" allowOverlap="1" wp14:anchorId="3C8DFBAD" wp14:editId="2DFCF131">
          <wp:simplePos x="0" y="0"/>
          <wp:positionH relativeFrom="page">
            <wp:posOffset>805815</wp:posOffset>
          </wp:positionH>
          <wp:positionV relativeFrom="page">
            <wp:posOffset>3718560</wp:posOffset>
          </wp:positionV>
          <wp:extent cx="798830" cy="798195"/>
          <wp:effectExtent l="0" t="0" r="0" b="0"/>
          <wp:wrapNone/>
          <wp:docPr id="7"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E1C5462"/>
    <w:lvl w:ilvl="0">
      <w:start w:val="1"/>
      <w:numFmt w:val="decimal"/>
      <w:pStyle w:val="Heading1"/>
      <w:lvlText w:val="%1."/>
      <w:legacy w:legacy="1" w:legacySpace="0" w:legacyIndent="708"/>
      <w:lvlJc w:val="left"/>
      <w:pPr>
        <w:ind w:left="708" w:hanging="708"/>
      </w:pPr>
    </w:lvl>
    <w:lvl w:ilvl="1">
      <w:start w:val="1"/>
      <w:numFmt w:val="decimal"/>
      <w:pStyle w:val="Heading2"/>
      <w:lvlText w:val="%1.%2."/>
      <w:legacy w:legacy="1" w:legacySpace="0" w:legacyIndent="708"/>
      <w:lvlJc w:val="left"/>
      <w:pPr>
        <w:ind w:left="709" w:hanging="708"/>
      </w:pPr>
    </w:lvl>
    <w:lvl w:ilvl="2">
      <w:start w:val="1"/>
      <w:numFmt w:val="decimal"/>
      <w:pStyle w:val="Heading3"/>
      <w:lvlText w:val="%1.%2.%3."/>
      <w:legacy w:legacy="1" w:legacySpace="0" w:legacyIndent="708"/>
      <w:lvlJc w:val="left"/>
      <w:pPr>
        <w:ind w:left="709" w:hanging="708"/>
      </w:pPr>
    </w:lvl>
    <w:lvl w:ilvl="3">
      <w:start w:val="1"/>
      <w:numFmt w:val="decimal"/>
      <w:pStyle w:val="Heading4"/>
      <w:lvlText w:val="%1.%2.%3.%4."/>
      <w:legacy w:legacy="1" w:legacySpace="0" w:legacyIndent="708"/>
      <w:lvlJc w:val="left"/>
      <w:pPr>
        <w:ind w:left="709" w:hanging="708"/>
      </w:pPr>
    </w:lvl>
    <w:lvl w:ilvl="4">
      <w:start w:val="1"/>
      <w:numFmt w:val="decimal"/>
      <w:pStyle w:val="Heading5"/>
      <w:lvlText w:val="%1.%2.%3.%4.%5."/>
      <w:legacy w:legacy="1" w:legacySpace="0" w:legacyIndent="708"/>
      <w:lvlJc w:val="left"/>
      <w:pPr>
        <w:ind w:left="3540" w:hanging="708"/>
      </w:pPr>
    </w:lvl>
    <w:lvl w:ilvl="5">
      <w:start w:val="1"/>
      <w:numFmt w:val="decimal"/>
      <w:pStyle w:val="Heading6"/>
      <w:lvlText w:val="%1.%2.%3.%4.%5.%6."/>
      <w:legacy w:legacy="1" w:legacySpace="0" w:legacyIndent="708"/>
      <w:lvlJc w:val="left"/>
      <w:pPr>
        <w:ind w:left="4248" w:hanging="708"/>
      </w:pPr>
    </w:lvl>
    <w:lvl w:ilvl="6">
      <w:start w:val="1"/>
      <w:numFmt w:val="decimal"/>
      <w:pStyle w:val="Heading7"/>
      <w:lvlText w:val="%1.%2.%3.%4.%5.%6.%7."/>
      <w:legacy w:legacy="1" w:legacySpace="0" w:legacyIndent="708"/>
      <w:lvlJc w:val="left"/>
      <w:pPr>
        <w:ind w:left="4956" w:hanging="708"/>
      </w:pPr>
    </w:lvl>
    <w:lvl w:ilvl="7">
      <w:start w:val="1"/>
      <w:numFmt w:val="decimal"/>
      <w:pStyle w:val="Heading8"/>
      <w:lvlText w:val="%1.%2.%3.%4.%5.%6.%7.%8."/>
      <w:legacy w:legacy="1" w:legacySpace="0" w:legacyIndent="708"/>
      <w:lvlJc w:val="left"/>
      <w:pPr>
        <w:ind w:left="5664" w:hanging="708"/>
      </w:pPr>
    </w:lvl>
    <w:lvl w:ilvl="8">
      <w:start w:val="1"/>
      <w:numFmt w:val="decimal"/>
      <w:pStyle w:val="Heading9"/>
      <w:lvlText w:val="%1.%2.%3.%4.%5.%6.%7.%8.%9."/>
      <w:legacy w:legacy="1" w:legacySpace="0" w:legacyIndent="708"/>
      <w:lvlJc w:val="left"/>
      <w:pPr>
        <w:ind w:left="6372" w:hanging="708"/>
      </w:pPr>
    </w:lvl>
  </w:abstractNum>
  <w:abstractNum w:abstractNumId="1" w15:restartNumberingAfterBreak="0">
    <w:nsid w:val="007D62E9"/>
    <w:multiLevelType w:val="hybridMultilevel"/>
    <w:tmpl w:val="8708A44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023D7F20"/>
    <w:multiLevelType w:val="hybridMultilevel"/>
    <w:tmpl w:val="C1649A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7405C3F"/>
    <w:multiLevelType w:val="hybridMultilevel"/>
    <w:tmpl w:val="3E20C2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A074FAF"/>
    <w:multiLevelType w:val="hybridMultilevel"/>
    <w:tmpl w:val="8A0EAC88"/>
    <w:lvl w:ilvl="0" w:tplc="4BB27CEE">
      <w:start w:val="1"/>
      <w:numFmt w:val="bullet"/>
      <w:lvlText w:val=""/>
      <w:lvlJc w:val="left"/>
      <w:pPr>
        <w:ind w:left="720" w:hanging="360"/>
      </w:pPr>
      <w:rPr>
        <w:rFonts w:ascii="Symbol" w:hAnsi="Symbol" w:hint="default"/>
      </w:rPr>
    </w:lvl>
    <w:lvl w:ilvl="1" w:tplc="527E2942">
      <w:start w:val="1"/>
      <w:numFmt w:val="bullet"/>
      <w:lvlText w:val="o"/>
      <w:lvlJc w:val="left"/>
      <w:pPr>
        <w:ind w:left="1440" w:hanging="360"/>
      </w:pPr>
      <w:rPr>
        <w:rFonts w:ascii="Courier New" w:hAnsi="Courier New" w:hint="default"/>
      </w:rPr>
    </w:lvl>
    <w:lvl w:ilvl="2" w:tplc="3E12AA36">
      <w:start w:val="1"/>
      <w:numFmt w:val="bullet"/>
      <w:lvlText w:val=""/>
      <w:lvlJc w:val="left"/>
      <w:pPr>
        <w:ind w:left="2160" w:hanging="360"/>
      </w:pPr>
      <w:rPr>
        <w:rFonts w:ascii="Wingdings" w:hAnsi="Wingdings" w:hint="default"/>
      </w:rPr>
    </w:lvl>
    <w:lvl w:ilvl="3" w:tplc="6B96BC3C">
      <w:start w:val="1"/>
      <w:numFmt w:val="bullet"/>
      <w:lvlText w:val=""/>
      <w:lvlJc w:val="left"/>
      <w:pPr>
        <w:ind w:left="2880" w:hanging="360"/>
      </w:pPr>
      <w:rPr>
        <w:rFonts w:ascii="Symbol" w:hAnsi="Symbol" w:hint="default"/>
      </w:rPr>
    </w:lvl>
    <w:lvl w:ilvl="4" w:tplc="CCF8CC1E">
      <w:start w:val="1"/>
      <w:numFmt w:val="bullet"/>
      <w:lvlText w:val="o"/>
      <w:lvlJc w:val="left"/>
      <w:pPr>
        <w:ind w:left="3600" w:hanging="360"/>
      </w:pPr>
      <w:rPr>
        <w:rFonts w:ascii="Courier New" w:hAnsi="Courier New" w:hint="default"/>
      </w:rPr>
    </w:lvl>
    <w:lvl w:ilvl="5" w:tplc="1D6CFE90">
      <w:start w:val="1"/>
      <w:numFmt w:val="bullet"/>
      <w:lvlText w:val=""/>
      <w:lvlJc w:val="left"/>
      <w:pPr>
        <w:ind w:left="4320" w:hanging="360"/>
      </w:pPr>
      <w:rPr>
        <w:rFonts w:ascii="Wingdings" w:hAnsi="Wingdings" w:hint="default"/>
      </w:rPr>
    </w:lvl>
    <w:lvl w:ilvl="6" w:tplc="7E9E08BE">
      <w:start w:val="1"/>
      <w:numFmt w:val="bullet"/>
      <w:lvlText w:val=""/>
      <w:lvlJc w:val="left"/>
      <w:pPr>
        <w:ind w:left="5040" w:hanging="360"/>
      </w:pPr>
      <w:rPr>
        <w:rFonts w:ascii="Symbol" w:hAnsi="Symbol" w:hint="default"/>
      </w:rPr>
    </w:lvl>
    <w:lvl w:ilvl="7" w:tplc="A6E080D8">
      <w:start w:val="1"/>
      <w:numFmt w:val="bullet"/>
      <w:lvlText w:val="o"/>
      <w:lvlJc w:val="left"/>
      <w:pPr>
        <w:ind w:left="5760" w:hanging="360"/>
      </w:pPr>
      <w:rPr>
        <w:rFonts w:ascii="Courier New" w:hAnsi="Courier New" w:hint="default"/>
      </w:rPr>
    </w:lvl>
    <w:lvl w:ilvl="8" w:tplc="5EAC7660">
      <w:start w:val="1"/>
      <w:numFmt w:val="bullet"/>
      <w:lvlText w:val=""/>
      <w:lvlJc w:val="left"/>
      <w:pPr>
        <w:ind w:left="6480" w:hanging="360"/>
      </w:pPr>
      <w:rPr>
        <w:rFonts w:ascii="Wingdings" w:hAnsi="Wingdings" w:hint="default"/>
      </w:rPr>
    </w:lvl>
  </w:abstractNum>
  <w:abstractNum w:abstractNumId="5" w15:restartNumberingAfterBreak="0">
    <w:nsid w:val="0BAF6AD2"/>
    <w:multiLevelType w:val="multilevel"/>
    <w:tmpl w:val="8690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3D3BF0"/>
    <w:multiLevelType w:val="hybridMultilevel"/>
    <w:tmpl w:val="0BB0D3B2"/>
    <w:lvl w:ilvl="0" w:tplc="072EDA4A">
      <w:start w:val="1"/>
      <w:numFmt w:val="decimal"/>
      <w:lvlText w:val="%1."/>
      <w:lvlJc w:val="left"/>
      <w:pPr>
        <w:ind w:left="360" w:hanging="360"/>
      </w:pPr>
      <w:rPr>
        <w:rFonts w:asciiTheme="majorHAnsi" w:eastAsiaTheme="minorEastAsia" w:hAnsiTheme="majorHAnsi" w:cs="Arial"/>
        <w:i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0C9D1E54"/>
    <w:multiLevelType w:val="hybridMultilevel"/>
    <w:tmpl w:val="7B4E01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0F7F2552"/>
    <w:multiLevelType w:val="multilevel"/>
    <w:tmpl w:val="0DEC7E76"/>
    <w:lvl w:ilvl="0">
      <w:start w:val="1"/>
      <w:numFmt w:val="decimal"/>
      <w:lvlText w:val="%1."/>
      <w:lvlJc w:val="left"/>
      <w:pPr>
        <w:tabs>
          <w:tab w:val="num" w:pos="360"/>
        </w:tabs>
        <w:ind w:left="360"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9" w15:restartNumberingAfterBreak="0">
    <w:nsid w:val="126C6FE1"/>
    <w:multiLevelType w:val="hybridMultilevel"/>
    <w:tmpl w:val="A684A3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3097EE3"/>
    <w:multiLevelType w:val="multilevel"/>
    <w:tmpl w:val="5598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164075"/>
    <w:multiLevelType w:val="hybridMultilevel"/>
    <w:tmpl w:val="F1C2432E"/>
    <w:lvl w:ilvl="0" w:tplc="8C8AFB92">
      <w:start w:val="1"/>
      <w:numFmt w:val="decimal"/>
      <w:pStyle w:val="OverskriftT"/>
      <w:lvlText w:val="%1."/>
      <w:lvlJc w:val="left"/>
      <w:pPr>
        <w:tabs>
          <w:tab w:val="num" w:pos="360"/>
        </w:tabs>
        <w:ind w:left="360" w:hanging="360"/>
      </w:pPr>
    </w:lvl>
    <w:lvl w:ilvl="1" w:tplc="04140019">
      <w:start w:val="1"/>
      <w:numFmt w:val="lowerLetter"/>
      <w:lvlText w:val="%2."/>
      <w:lvlJc w:val="left"/>
      <w:pPr>
        <w:tabs>
          <w:tab w:val="num" w:pos="1080"/>
        </w:tabs>
        <w:ind w:left="1080" w:hanging="360"/>
      </w:p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2" w15:restartNumberingAfterBreak="0">
    <w:nsid w:val="1BAE1C4B"/>
    <w:multiLevelType w:val="hybridMultilevel"/>
    <w:tmpl w:val="013CCF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C1168CC"/>
    <w:multiLevelType w:val="hybridMultilevel"/>
    <w:tmpl w:val="3D544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1A7F34"/>
    <w:multiLevelType w:val="hybridMultilevel"/>
    <w:tmpl w:val="5ACCA0C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25AE39EF"/>
    <w:multiLevelType w:val="hybridMultilevel"/>
    <w:tmpl w:val="2A36A68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26647101"/>
    <w:multiLevelType w:val="hybridMultilevel"/>
    <w:tmpl w:val="50509396"/>
    <w:lvl w:ilvl="0" w:tplc="6674FE8E">
      <w:start w:val="1"/>
      <w:numFmt w:val="low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231F3A"/>
    <w:multiLevelType w:val="hybridMultilevel"/>
    <w:tmpl w:val="40DC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8197FB9"/>
    <w:multiLevelType w:val="hybridMultilevel"/>
    <w:tmpl w:val="4766630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9" w15:restartNumberingAfterBreak="0">
    <w:nsid w:val="2F06320D"/>
    <w:multiLevelType w:val="hybridMultilevel"/>
    <w:tmpl w:val="A808C4EC"/>
    <w:lvl w:ilvl="0" w:tplc="338AB9CE">
      <w:start w:val="1"/>
      <w:numFmt w:val="bullet"/>
      <w:lvlText w:val=""/>
      <w:lvlJc w:val="left"/>
      <w:pPr>
        <w:ind w:left="720" w:hanging="360"/>
      </w:pPr>
      <w:rPr>
        <w:rFonts w:ascii="Symbol" w:hAnsi="Symbol" w:hint="default"/>
      </w:rPr>
    </w:lvl>
    <w:lvl w:ilvl="1" w:tplc="C86EA196">
      <w:start w:val="1"/>
      <w:numFmt w:val="bullet"/>
      <w:lvlText w:val="o"/>
      <w:lvlJc w:val="left"/>
      <w:pPr>
        <w:ind w:left="1440" w:hanging="360"/>
      </w:pPr>
      <w:rPr>
        <w:rFonts w:ascii="Courier New" w:hAnsi="Courier New" w:hint="default"/>
      </w:rPr>
    </w:lvl>
    <w:lvl w:ilvl="2" w:tplc="A3A2EB36">
      <w:start w:val="1"/>
      <w:numFmt w:val="bullet"/>
      <w:lvlText w:val=""/>
      <w:lvlJc w:val="left"/>
      <w:pPr>
        <w:ind w:left="2160" w:hanging="360"/>
      </w:pPr>
      <w:rPr>
        <w:rFonts w:ascii="Wingdings" w:hAnsi="Wingdings" w:hint="default"/>
      </w:rPr>
    </w:lvl>
    <w:lvl w:ilvl="3" w:tplc="075CB93C">
      <w:start w:val="1"/>
      <w:numFmt w:val="bullet"/>
      <w:lvlText w:val=""/>
      <w:lvlJc w:val="left"/>
      <w:pPr>
        <w:ind w:left="2880" w:hanging="360"/>
      </w:pPr>
      <w:rPr>
        <w:rFonts w:ascii="Symbol" w:hAnsi="Symbol" w:hint="default"/>
      </w:rPr>
    </w:lvl>
    <w:lvl w:ilvl="4" w:tplc="C422FC00">
      <w:start w:val="1"/>
      <w:numFmt w:val="bullet"/>
      <w:lvlText w:val="o"/>
      <w:lvlJc w:val="left"/>
      <w:pPr>
        <w:ind w:left="3600" w:hanging="360"/>
      </w:pPr>
      <w:rPr>
        <w:rFonts w:ascii="Courier New" w:hAnsi="Courier New" w:hint="default"/>
      </w:rPr>
    </w:lvl>
    <w:lvl w:ilvl="5" w:tplc="14FA014C">
      <w:start w:val="1"/>
      <w:numFmt w:val="bullet"/>
      <w:lvlText w:val=""/>
      <w:lvlJc w:val="left"/>
      <w:pPr>
        <w:ind w:left="4320" w:hanging="360"/>
      </w:pPr>
      <w:rPr>
        <w:rFonts w:ascii="Wingdings" w:hAnsi="Wingdings" w:hint="default"/>
      </w:rPr>
    </w:lvl>
    <w:lvl w:ilvl="6" w:tplc="F790DE34">
      <w:start w:val="1"/>
      <w:numFmt w:val="bullet"/>
      <w:lvlText w:val=""/>
      <w:lvlJc w:val="left"/>
      <w:pPr>
        <w:ind w:left="5040" w:hanging="360"/>
      </w:pPr>
      <w:rPr>
        <w:rFonts w:ascii="Symbol" w:hAnsi="Symbol" w:hint="default"/>
      </w:rPr>
    </w:lvl>
    <w:lvl w:ilvl="7" w:tplc="0F185EE6">
      <w:start w:val="1"/>
      <w:numFmt w:val="bullet"/>
      <w:lvlText w:val="o"/>
      <w:lvlJc w:val="left"/>
      <w:pPr>
        <w:ind w:left="5760" w:hanging="360"/>
      </w:pPr>
      <w:rPr>
        <w:rFonts w:ascii="Courier New" w:hAnsi="Courier New" w:hint="default"/>
      </w:rPr>
    </w:lvl>
    <w:lvl w:ilvl="8" w:tplc="FF7CDF16">
      <w:start w:val="1"/>
      <w:numFmt w:val="bullet"/>
      <w:lvlText w:val=""/>
      <w:lvlJc w:val="left"/>
      <w:pPr>
        <w:ind w:left="6480" w:hanging="360"/>
      </w:pPr>
      <w:rPr>
        <w:rFonts w:ascii="Wingdings" w:hAnsi="Wingdings" w:hint="default"/>
      </w:rPr>
    </w:lvl>
  </w:abstractNum>
  <w:abstractNum w:abstractNumId="20" w15:restartNumberingAfterBreak="0">
    <w:nsid w:val="34710B6E"/>
    <w:multiLevelType w:val="hybridMultilevel"/>
    <w:tmpl w:val="4C0CD794"/>
    <w:lvl w:ilvl="0" w:tplc="DCB22518">
      <w:start w:val="1"/>
      <w:numFmt w:val="bullet"/>
      <w:lvlText w:val=""/>
      <w:lvlJc w:val="left"/>
      <w:pPr>
        <w:ind w:left="720" w:hanging="360"/>
      </w:pPr>
      <w:rPr>
        <w:rFonts w:ascii="Symbol" w:hAnsi="Symbol" w:hint="default"/>
      </w:rPr>
    </w:lvl>
    <w:lvl w:ilvl="1" w:tplc="8A08C05A">
      <w:start w:val="1"/>
      <w:numFmt w:val="bullet"/>
      <w:lvlText w:val="o"/>
      <w:lvlJc w:val="left"/>
      <w:pPr>
        <w:ind w:left="1440" w:hanging="360"/>
      </w:pPr>
      <w:rPr>
        <w:rFonts w:ascii="Courier New" w:hAnsi="Courier New" w:hint="default"/>
      </w:rPr>
    </w:lvl>
    <w:lvl w:ilvl="2" w:tplc="F3EC6018">
      <w:start w:val="1"/>
      <w:numFmt w:val="bullet"/>
      <w:lvlText w:val=""/>
      <w:lvlJc w:val="left"/>
      <w:pPr>
        <w:ind w:left="2160" w:hanging="360"/>
      </w:pPr>
      <w:rPr>
        <w:rFonts w:ascii="Wingdings" w:hAnsi="Wingdings" w:hint="default"/>
      </w:rPr>
    </w:lvl>
    <w:lvl w:ilvl="3" w:tplc="DDF6B2CA">
      <w:start w:val="1"/>
      <w:numFmt w:val="bullet"/>
      <w:lvlText w:val=""/>
      <w:lvlJc w:val="left"/>
      <w:pPr>
        <w:ind w:left="2880" w:hanging="360"/>
      </w:pPr>
      <w:rPr>
        <w:rFonts w:ascii="Symbol" w:hAnsi="Symbol" w:hint="default"/>
      </w:rPr>
    </w:lvl>
    <w:lvl w:ilvl="4" w:tplc="735E5D2A">
      <w:start w:val="1"/>
      <w:numFmt w:val="bullet"/>
      <w:lvlText w:val="o"/>
      <w:lvlJc w:val="left"/>
      <w:pPr>
        <w:ind w:left="3600" w:hanging="360"/>
      </w:pPr>
      <w:rPr>
        <w:rFonts w:ascii="Courier New" w:hAnsi="Courier New" w:hint="default"/>
      </w:rPr>
    </w:lvl>
    <w:lvl w:ilvl="5" w:tplc="AA7601D2">
      <w:start w:val="1"/>
      <w:numFmt w:val="bullet"/>
      <w:lvlText w:val=""/>
      <w:lvlJc w:val="left"/>
      <w:pPr>
        <w:ind w:left="4320" w:hanging="360"/>
      </w:pPr>
      <w:rPr>
        <w:rFonts w:ascii="Wingdings" w:hAnsi="Wingdings" w:hint="default"/>
      </w:rPr>
    </w:lvl>
    <w:lvl w:ilvl="6" w:tplc="39783B36">
      <w:start w:val="1"/>
      <w:numFmt w:val="bullet"/>
      <w:lvlText w:val=""/>
      <w:lvlJc w:val="left"/>
      <w:pPr>
        <w:ind w:left="5040" w:hanging="360"/>
      </w:pPr>
      <w:rPr>
        <w:rFonts w:ascii="Symbol" w:hAnsi="Symbol" w:hint="default"/>
      </w:rPr>
    </w:lvl>
    <w:lvl w:ilvl="7" w:tplc="0C989FCA">
      <w:start w:val="1"/>
      <w:numFmt w:val="bullet"/>
      <w:lvlText w:val="o"/>
      <w:lvlJc w:val="left"/>
      <w:pPr>
        <w:ind w:left="5760" w:hanging="360"/>
      </w:pPr>
      <w:rPr>
        <w:rFonts w:ascii="Courier New" w:hAnsi="Courier New" w:hint="default"/>
      </w:rPr>
    </w:lvl>
    <w:lvl w:ilvl="8" w:tplc="7918EA7C">
      <w:start w:val="1"/>
      <w:numFmt w:val="bullet"/>
      <w:lvlText w:val=""/>
      <w:lvlJc w:val="left"/>
      <w:pPr>
        <w:ind w:left="6480" w:hanging="360"/>
      </w:pPr>
      <w:rPr>
        <w:rFonts w:ascii="Wingdings" w:hAnsi="Wingdings" w:hint="default"/>
      </w:rPr>
    </w:lvl>
  </w:abstractNum>
  <w:abstractNum w:abstractNumId="21" w15:restartNumberingAfterBreak="0">
    <w:nsid w:val="35FE7D31"/>
    <w:multiLevelType w:val="hybridMultilevel"/>
    <w:tmpl w:val="461AE494"/>
    <w:lvl w:ilvl="0" w:tplc="B2829932">
      <w:start w:val="1"/>
      <w:numFmt w:val="bullet"/>
      <w:lvlText w:val="•"/>
      <w:lvlJc w:val="left"/>
      <w:pPr>
        <w:tabs>
          <w:tab w:val="num" w:pos="720"/>
        </w:tabs>
        <w:ind w:left="720" w:hanging="360"/>
      </w:pPr>
      <w:rPr>
        <w:rFonts w:ascii="Times New Roman" w:hAnsi="Times New Roman" w:hint="default"/>
      </w:rPr>
    </w:lvl>
    <w:lvl w:ilvl="1" w:tplc="B652EACE">
      <w:start w:val="593"/>
      <w:numFmt w:val="bullet"/>
      <w:lvlText w:val="–"/>
      <w:lvlJc w:val="left"/>
      <w:pPr>
        <w:tabs>
          <w:tab w:val="num" w:pos="1440"/>
        </w:tabs>
        <w:ind w:left="1440" w:hanging="360"/>
      </w:pPr>
      <w:rPr>
        <w:rFonts w:ascii="Times New Roman" w:hAnsi="Times New Roman" w:hint="default"/>
      </w:rPr>
    </w:lvl>
    <w:lvl w:ilvl="2" w:tplc="7DA8FC52" w:tentative="1">
      <w:start w:val="1"/>
      <w:numFmt w:val="bullet"/>
      <w:lvlText w:val="•"/>
      <w:lvlJc w:val="left"/>
      <w:pPr>
        <w:tabs>
          <w:tab w:val="num" w:pos="2160"/>
        </w:tabs>
        <w:ind w:left="2160" w:hanging="360"/>
      </w:pPr>
      <w:rPr>
        <w:rFonts w:ascii="Times New Roman" w:hAnsi="Times New Roman" w:hint="default"/>
      </w:rPr>
    </w:lvl>
    <w:lvl w:ilvl="3" w:tplc="804C444C" w:tentative="1">
      <w:start w:val="1"/>
      <w:numFmt w:val="bullet"/>
      <w:lvlText w:val="•"/>
      <w:lvlJc w:val="left"/>
      <w:pPr>
        <w:tabs>
          <w:tab w:val="num" w:pos="2880"/>
        </w:tabs>
        <w:ind w:left="2880" w:hanging="360"/>
      </w:pPr>
      <w:rPr>
        <w:rFonts w:ascii="Times New Roman" w:hAnsi="Times New Roman" w:hint="default"/>
      </w:rPr>
    </w:lvl>
    <w:lvl w:ilvl="4" w:tplc="703E9EC0" w:tentative="1">
      <w:start w:val="1"/>
      <w:numFmt w:val="bullet"/>
      <w:lvlText w:val="•"/>
      <w:lvlJc w:val="left"/>
      <w:pPr>
        <w:tabs>
          <w:tab w:val="num" w:pos="3600"/>
        </w:tabs>
        <w:ind w:left="3600" w:hanging="360"/>
      </w:pPr>
      <w:rPr>
        <w:rFonts w:ascii="Times New Roman" w:hAnsi="Times New Roman" w:hint="default"/>
      </w:rPr>
    </w:lvl>
    <w:lvl w:ilvl="5" w:tplc="A3EADDBE" w:tentative="1">
      <w:start w:val="1"/>
      <w:numFmt w:val="bullet"/>
      <w:lvlText w:val="•"/>
      <w:lvlJc w:val="left"/>
      <w:pPr>
        <w:tabs>
          <w:tab w:val="num" w:pos="4320"/>
        </w:tabs>
        <w:ind w:left="4320" w:hanging="360"/>
      </w:pPr>
      <w:rPr>
        <w:rFonts w:ascii="Times New Roman" w:hAnsi="Times New Roman" w:hint="default"/>
      </w:rPr>
    </w:lvl>
    <w:lvl w:ilvl="6" w:tplc="83C0E46A" w:tentative="1">
      <w:start w:val="1"/>
      <w:numFmt w:val="bullet"/>
      <w:lvlText w:val="•"/>
      <w:lvlJc w:val="left"/>
      <w:pPr>
        <w:tabs>
          <w:tab w:val="num" w:pos="5040"/>
        </w:tabs>
        <w:ind w:left="5040" w:hanging="360"/>
      </w:pPr>
      <w:rPr>
        <w:rFonts w:ascii="Times New Roman" w:hAnsi="Times New Roman" w:hint="default"/>
      </w:rPr>
    </w:lvl>
    <w:lvl w:ilvl="7" w:tplc="32D45660" w:tentative="1">
      <w:start w:val="1"/>
      <w:numFmt w:val="bullet"/>
      <w:lvlText w:val="•"/>
      <w:lvlJc w:val="left"/>
      <w:pPr>
        <w:tabs>
          <w:tab w:val="num" w:pos="5760"/>
        </w:tabs>
        <w:ind w:left="5760" w:hanging="360"/>
      </w:pPr>
      <w:rPr>
        <w:rFonts w:ascii="Times New Roman" w:hAnsi="Times New Roman" w:hint="default"/>
      </w:rPr>
    </w:lvl>
    <w:lvl w:ilvl="8" w:tplc="1AD47B62"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7A328AA"/>
    <w:multiLevelType w:val="hybridMultilevel"/>
    <w:tmpl w:val="85B62AA4"/>
    <w:lvl w:ilvl="0" w:tplc="8F4A843C">
      <w:numFmt w:val="bullet"/>
      <w:lvlText w:val="-"/>
      <w:lvlJc w:val="left"/>
      <w:pPr>
        <w:ind w:left="720" w:hanging="360"/>
      </w:pPr>
      <w:rPr>
        <w:rFonts w:ascii="Verdana" w:eastAsia="Times New Roman" w:hAnsi="Verdan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8B47EFE"/>
    <w:multiLevelType w:val="hybridMultilevel"/>
    <w:tmpl w:val="45728D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CDD2EEB"/>
    <w:multiLevelType w:val="hybridMultilevel"/>
    <w:tmpl w:val="47584772"/>
    <w:lvl w:ilvl="0" w:tplc="5520224E">
      <w:start w:val="1"/>
      <w:numFmt w:val="bullet"/>
      <w:lvlText w:val="•"/>
      <w:lvlJc w:val="left"/>
      <w:pPr>
        <w:tabs>
          <w:tab w:val="num" w:pos="720"/>
        </w:tabs>
        <w:ind w:left="720" w:hanging="360"/>
      </w:pPr>
      <w:rPr>
        <w:rFonts w:ascii="Times New Roman" w:hAnsi="Times New Roman" w:hint="default"/>
      </w:rPr>
    </w:lvl>
    <w:lvl w:ilvl="1" w:tplc="9174A650">
      <w:start w:val="585"/>
      <w:numFmt w:val="bullet"/>
      <w:lvlText w:val="–"/>
      <w:lvlJc w:val="left"/>
      <w:pPr>
        <w:tabs>
          <w:tab w:val="num" w:pos="1440"/>
        </w:tabs>
        <w:ind w:left="1440" w:hanging="360"/>
      </w:pPr>
      <w:rPr>
        <w:rFonts w:ascii="Times New Roman" w:hAnsi="Times New Roman" w:hint="default"/>
      </w:rPr>
    </w:lvl>
    <w:lvl w:ilvl="2" w:tplc="FC7E27F4" w:tentative="1">
      <w:start w:val="1"/>
      <w:numFmt w:val="bullet"/>
      <w:lvlText w:val="•"/>
      <w:lvlJc w:val="left"/>
      <w:pPr>
        <w:tabs>
          <w:tab w:val="num" w:pos="2160"/>
        </w:tabs>
        <w:ind w:left="2160" w:hanging="360"/>
      </w:pPr>
      <w:rPr>
        <w:rFonts w:ascii="Times New Roman" w:hAnsi="Times New Roman" w:hint="default"/>
      </w:rPr>
    </w:lvl>
    <w:lvl w:ilvl="3" w:tplc="1E34386A" w:tentative="1">
      <w:start w:val="1"/>
      <w:numFmt w:val="bullet"/>
      <w:lvlText w:val="•"/>
      <w:lvlJc w:val="left"/>
      <w:pPr>
        <w:tabs>
          <w:tab w:val="num" w:pos="2880"/>
        </w:tabs>
        <w:ind w:left="2880" w:hanging="360"/>
      </w:pPr>
      <w:rPr>
        <w:rFonts w:ascii="Times New Roman" w:hAnsi="Times New Roman" w:hint="default"/>
      </w:rPr>
    </w:lvl>
    <w:lvl w:ilvl="4" w:tplc="C834F16A" w:tentative="1">
      <w:start w:val="1"/>
      <w:numFmt w:val="bullet"/>
      <w:lvlText w:val="•"/>
      <w:lvlJc w:val="left"/>
      <w:pPr>
        <w:tabs>
          <w:tab w:val="num" w:pos="3600"/>
        </w:tabs>
        <w:ind w:left="3600" w:hanging="360"/>
      </w:pPr>
      <w:rPr>
        <w:rFonts w:ascii="Times New Roman" w:hAnsi="Times New Roman" w:hint="default"/>
      </w:rPr>
    </w:lvl>
    <w:lvl w:ilvl="5" w:tplc="3562624E" w:tentative="1">
      <w:start w:val="1"/>
      <w:numFmt w:val="bullet"/>
      <w:lvlText w:val="•"/>
      <w:lvlJc w:val="left"/>
      <w:pPr>
        <w:tabs>
          <w:tab w:val="num" w:pos="4320"/>
        </w:tabs>
        <w:ind w:left="4320" w:hanging="360"/>
      </w:pPr>
      <w:rPr>
        <w:rFonts w:ascii="Times New Roman" w:hAnsi="Times New Roman" w:hint="default"/>
      </w:rPr>
    </w:lvl>
    <w:lvl w:ilvl="6" w:tplc="E2AA52C8" w:tentative="1">
      <w:start w:val="1"/>
      <w:numFmt w:val="bullet"/>
      <w:lvlText w:val="•"/>
      <w:lvlJc w:val="left"/>
      <w:pPr>
        <w:tabs>
          <w:tab w:val="num" w:pos="5040"/>
        </w:tabs>
        <w:ind w:left="5040" w:hanging="360"/>
      </w:pPr>
      <w:rPr>
        <w:rFonts w:ascii="Times New Roman" w:hAnsi="Times New Roman" w:hint="default"/>
      </w:rPr>
    </w:lvl>
    <w:lvl w:ilvl="7" w:tplc="563EE262" w:tentative="1">
      <w:start w:val="1"/>
      <w:numFmt w:val="bullet"/>
      <w:lvlText w:val="•"/>
      <w:lvlJc w:val="left"/>
      <w:pPr>
        <w:tabs>
          <w:tab w:val="num" w:pos="5760"/>
        </w:tabs>
        <w:ind w:left="5760" w:hanging="360"/>
      </w:pPr>
      <w:rPr>
        <w:rFonts w:ascii="Times New Roman" w:hAnsi="Times New Roman" w:hint="default"/>
      </w:rPr>
    </w:lvl>
    <w:lvl w:ilvl="8" w:tplc="89AAE836"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3E0B7695"/>
    <w:multiLevelType w:val="multilevel"/>
    <w:tmpl w:val="2D1C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071803"/>
    <w:multiLevelType w:val="hybridMultilevel"/>
    <w:tmpl w:val="C5C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8F3D25"/>
    <w:multiLevelType w:val="multilevel"/>
    <w:tmpl w:val="D6F8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6E435F"/>
    <w:multiLevelType w:val="multilevel"/>
    <w:tmpl w:val="944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577915"/>
    <w:multiLevelType w:val="hybridMultilevel"/>
    <w:tmpl w:val="37DAF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D22CBB"/>
    <w:multiLevelType w:val="hybridMultilevel"/>
    <w:tmpl w:val="720215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4FDB51F9"/>
    <w:multiLevelType w:val="hybridMultilevel"/>
    <w:tmpl w:val="043486EE"/>
    <w:lvl w:ilvl="0" w:tplc="E98E7D42">
      <w:start w:val="1"/>
      <w:numFmt w:val="bullet"/>
      <w:lvlText w:val=""/>
      <w:lvlJc w:val="left"/>
      <w:pPr>
        <w:ind w:left="360" w:hanging="360"/>
      </w:pPr>
      <w:rPr>
        <w:rFonts w:ascii="Symbol" w:hAnsi="Symbol" w:hint="default"/>
      </w:rPr>
    </w:lvl>
    <w:lvl w:ilvl="1" w:tplc="D9367612">
      <w:start w:val="1"/>
      <w:numFmt w:val="bullet"/>
      <w:lvlText w:val="o"/>
      <w:lvlJc w:val="left"/>
      <w:pPr>
        <w:ind w:left="1080" w:hanging="360"/>
      </w:pPr>
      <w:rPr>
        <w:rFonts w:ascii="Courier New" w:hAnsi="Courier New" w:hint="default"/>
      </w:rPr>
    </w:lvl>
    <w:lvl w:ilvl="2" w:tplc="F7B0C360">
      <w:start w:val="1"/>
      <w:numFmt w:val="bullet"/>
      <w:lvlText w:val=""/>
      <w:lvlJc w:val="left"/>
      <w:pPr>
        <w:ind w:left="1800" w:hanging="360"/>
      </w:pPr>
      <w:rPr>
        <w:rFonts w:ascii="Wingdings" w:hAnsi="Wingdings" w:hint="default"/>
      </w:rPr>
    </w:lvl>
    <w:lvl w:ilvl="3" w:tplc="BC163472">
      <w:start w:val="1"/>
      <w:numFmt w:val="bullet"/>
      <w:lvlText w:val=""/>
      <w:lvlJc w:val="left"/>
      <w:pPr>
        <w:ind w:left="2520" w:hanging="360"/>
      </w:pPr>
      <w:rPr>
        <w:rFonts w:ascii="Symbol" w:hAnsi="Symbol" w:hint="default"/>
      </w:rPr>
    </w:lvl>
    <w:lvl w:ilvl="4" w:tplc="88CEED4A">
      <w:start w:val="1"/>
      <w:numFmt w:val="bullet"/>
      <w:lvlText w:val="o"/>
      <w:lvlJc w:val="left"/>
      <w:pPr>
        <w:ind w:left="3240" w:hanging="360"/>
      </w:pPr>
      <w:rPr>
        <w:rFonts w:ascii="Courier New" w:hAnsi="Courier New" w:hint="default"/>
      </w:rPr>
    </w:lvl>
    <w:lvl w:ilvl="5" w:tplc="ADB46EF8">
      <w:start w:val="1"/>
      <w:numFmt w:val="bullet"/>
      <w:lvlText w:val=""/>
      <w:lvlJc w:val="left"/>
      <w:pPr>
        <w:ind w:left="3960" w:hanging="360"/>
      </w:pPr>
      <w:rPr>
        <w:rFonts w:ascii="Wingdings" w:hAnsi="Wingdings" w:hint="default"/>
      </w:rPr>
    </w:lvl>
    <w:lvl w:ilvl="6" w:tplc="89A87A92">
      <w:start w:val="1"/>
      <w:numFmt w:val="bullet"/>
      <w:lvlText w:val=""/>
      <w:lvlJc w:val="left"/>
      <w:pPr>
        <w:ind w:left="4680" w:hanging="360"/>
      </w:pPr>
      <w:rPr>
        <w:rFonts w:ascii="Symbol" w:hAnsi="Symbol" w:hint="default"/>
      </w:rPr>
    </w:lvl>
    <w:lvl w:ilvl="7" w:tplc="A2D8B0B6">
      <w:start w:val="1"/>
      <w:numFmt w:val="bullet"/>
      <w:lvlText w:val="o"/>
      <w:lvlJc w:val="left"/>
      <w:pPr>
        <w:ind w:left="5400" w:hanging="360"/>
      </w:pPr>
      <w:rPr>
        <w:rFonts w:ascii="Courier New" w:hAnsi="Courier New" w:hint="default"/>
      </w:rPr>
    </w:lvl>
    <w:lvl w:ilvl="8" w:tplc="A97A2CF2">
      <w:start w:val="1"/>
      <w:numFmt w:val="bullet"/>
      <w:lvlText w:val=""/>
      <w:lvlJc w:val="left"/>
      <w:pPr>
        <w:ind w:left="6120" w:hanging="360"/>
      </w:pPr>
      <w:rPr>
        <w:rFonts w:ascii="Wingdings" w:hAnsi="Wingdings" w:hint="default"/>
      </w:rPr>
    </w:lvl>
  </w:abstractNum>
  <w:abstractNum w:abstractNumId="32" w15:restartNumberingAfterBreak="0">
    <w:nsid w:val="504A5BD4"/>
    <w:multiLevelType w:val="hybridMultilevel"/>
    <w:tmpl w:val="38441238"/>
    <w:lvl w:ilvl="0" w:tplc="9F5291E2">
      <w:start w:val="1"/>
      <w:numFmt w:val="bullet"/>
      <w:lvlText w:val="─"/>
      <w:lvlJc w:val="left"/>
      <w:pPr>
        <w:ind w:left="720" w:hanging="360"/>
      </w:pPr>
      <w:rPr>
        <w:rFonts w:ascii="Times New Roman" w:hAnsi="Times New Roman" w:cs="Times New Roman" w:hint="default"/>
      </w:rPr>
    </w:lvl>
    <w:lvl w:ilvl="1" w:tplc="F58EE084">
      <w:numFmt w:val="bullet"/>
      <w:lvlText w:val="•"/>
      <w:lvlJc w:val="left"/>
      <w:pPr>
        <w:ind w:left="1755" w:hanging="675"/>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5600E2B"/>
    <w:multiLevelType w:val="hybridMultilevel"/>
    <w:tmpl w:val="72FEF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EA0B12"/>
    <w:multiLevelType w:val="hybridMultilevel"/>
    <w:tmpl w:val="AC42165C"/>
    <w:lvl w:ilvl="0" w:tplc="0414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5" w15:restartNumberingAfterBreak="0">
    <w:nsid w:val="59B07E2E"/>
    <w:multiLevelType w:val="hybridMultilevel"/>
    <w:tmpl w:val="10FE4D48"/>
    <w:lvl w:ilvl="0" w:tplc="4D8A3720">
      <w:start w:val="1"/>
      <w:numFmt w:val="bullet"/>
      <w:lvlText w:val=""/>
      <w:lvlJc w:val="left"/>
      <w:pPr>
        <w:ind w:left="720" w:hanging="360"/>
      </w:pPr>
      <w:rPr>
        <w:rFonts w:ascii="Symbol" w:hAnsi="Symbol" w:hint="default"/>
      </w:rPr>
    </w:lvl>
    <w:lvl w:ilvl="1" w:tplc="43EE944E">
      <w:start w:val="1"/>
      <w:numFmt w:val="bullet"/>
      <w:lvlText w:val="o"/>
      <w:lvlJc w:val="left"/>
      <w:pPr>
        <w:ind w:left="1440" w:hanging="360"/>
      </w:pPr>
      <w:rPr>
        <w:rFonts w:ascii="Courier New" w:hAnsi="Courier New" w:hint="default"/>
      </w:rPr>
    </w:lvl>
    <w:lvl w:ilvl="2" w:tplc="F1CC9F66">
      <w:start w:val="1"/>
      <w:numFmt w:val="bullet"/>
      <w:lvlText w:val=""/>
      <w:lvlJc w:val="left"/>
      <w:pPr>
        <w:ind w:left="2160" w:hanging="360"/>
      </w:pPr>
      <w:rPr>
        <w:rFonts w:ascii="Wingdings" w:hAnsi="Wingdings" w:hint="default"/>
      </w:rPr>
    </w:lvl>
    <w:lvl w:ilvl="3" w:tplc="BB3096E4">
      <w:start w:val="1"/>
      <w:numFmt w:val="bullet"/>
      <w:lvlText w:val=""/>
      <w:lvlJc w:val="left"/>
      <w:pPr>
        <w:ind w:left="2880" w:hanging="360"/>
      </w:pPr>
      <w:rPr>
        <w:rFonts w:ascii="Symbol" w:hAnsi="Symbol" w:hint="default"/>
      </w:rPr>
    </w:lvl>
    <w:lvl w:ilvl="4" w:tplc="5582E2A4">
      <w:start w:val="1"/>
      <w:numFmt w:val="bullet"/>
      <w:lvlText w:val="o"/>
      <w:lvlJc w:val="left"/>
      <w:pPr>
        <w:ind w:left="3600" w:hanging="360"/>
      </w:pPr>
      <w:rPr>
        <w:rFonts w:ascii="Courier New" w:hAnsi="Courier New" w:hint="default"/>
      </w:rPr>
    </w:lvl>
    <w:lvl w:ilvl="5" w:tplc="28AA6DE0">
      <w:start w:val="1"/>
      <w:numFmt w:val="bullet"/>
      <w:lvlText w:val=""/>
      <w:lvlJc w:val="left"/>
      <w:pPr>
        <w:ind w:left="4320" w:hanging="360"/>
      </w:pPr>
      <w:rPr>
        <w:rFonts w:ascii="Wingdings" w:hAnsi="Wingdings" w:hint="default"/>
      </w:rPr>
    </w:lvl>
    <w:lvl w:ilvl="6" w:tplc="A266AD68">
      <w:start w:val="1"/>
      <w:numFmt w:val="bullet"/>
      <w:lvlText w:val=""/>
      <w:lvlJc w:val="left"/>
      <w:pPr>
        <w:ind w:left="5040" w:hanging="360"/>
      </w:pPr>
      <w:rPr>
        <w:rFonts w:ascii="Symbol" w:hAnsi="Symbol" w:hint="default"/>
      </w:rPr>
    </w:lvl>
    <w:lvl w:ilvl="7" w:tplc="E97831B6">
      <w:start w:val="1"/>
      <w:numFmt w:val="bullet"/>
      <w:lvlText w:val="o"/>
      <w:lvlJc w:val="left"/>
      <w:pPr>
        <w:ind w:left="5760" w:hanging="360"/>
      </w:pPr>
      <w:rPr>
        <w:rFonts w:ascii="Courier New" w:hAnsi="Courier New" w:hint="default"/>
      </w:rPr>
    </w:lvl>
    <w:lvl w:ilvl="8" w:tplc="905EF5C8">
      <w:start w:val="1"/>
      <w:numFmt w:val="bullet"/>
      <w:lvlText w:val=""/>
      <w:lvlJc w:val="left"/>
      <w:pPr>
        <w:ind w:left="6480" w:hanging="360"/>
      </w:pPr>
      <w:rPr>
        <w:rFonts w:ascii="Wingdings" w:hAnsi="Wingdings" w:hint="default"/>
      </w:rPr>
    </w:lvl>
  </w:abstractNum>
  <w:abstractNum w:abstractNumId="36" w15:restartNumberingAfterBreak="0">
    <w:nsid w:val="5B006034"/>
    <w:multiLevelType w:val="hybridMultilevel"/>
    <w:tmpl w:val="CFF6C1D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AD00965"/>
    <w:multiLevelType w:val="hybridMultilevel"/>
    <w:tmpl w:val="42B68F7E"/>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38" w15:restartNumberingAfterBreak="0">
    <w:nsid w:val="6C7F0572"/>
    <w:multiLevelType w:val="multilevel"/>
    <w:tmpl w:val="1FDE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BD0A75"/>
    <w:multiLevelType w:val="hybridMultilevel"/>
    <w:tmpl w:val="F190AFC2"/>
    <w:lvl w:ilvl="0" w:tplc="FFFFFFFF">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423339C"/>
    <w:multiLevelType w:val="hybridMultilevel"/>
    <w:tmpl w:val="50DC84CA"/>
    <w:lvl w:ilvl="0" w:tplc="BB485FCE">
      <w:start w:val="1"/>
      <w:numFmt w:val="bullet"/>
      <w:lvlText w:val="•"/>
      <w:lvlJc w:val="left"/>
      <w:pPr>
        <w:tabs>
          <w:tab w:val="num" w:pos="720"/>
        </w:tabs>
        <w:ind w:left="720" w:hanging="360"/>
      </w:pPr>
      <w:rPr>
        <w:rFonts w:ascii="Arial" w:hAnsi="Arial" w:hint="default"/>
      </w:rPr>
    </w:lvl>
    <w:lvl w:ilvl="1" w:tplc="F5DED6C0" w:tentative="1">
      <w:start w:val="1"/>
      <w:numFmt w:val="bullet"/>
      <w:lvlText w:val="•"/>
      <w:lvlJc w:val="left"/>
      <w:pPr>
        <w:tabs>
          <w:tab w:val="num" w:pos="1440"/>
        </w:tabs>
        <w:ind w:left="1440" w:hanging="360"/>
      </w:pPr>
      <w:rPr>
        <w:rFonts w:ascii="Arial" w:hAnsi="Arial" w:hint="default"/>
      </w:rPr>
    </w:lvl>
    <w:lvl w:ilvl="2" w:tplc="27183DE8" w:tentative="1">
      <w:start w:val="1"/>
      <w:numFmt w:val="bullet"/>
      <w:lvlText w:val="•"/>
      <w:lvlJc w:val="left"/>
      <w:pPr>
        <w:tabs>
          <w:tab w:val="num" w:pos="2160"/>
        </w:tabs>
        <w:ind w:left="2160" w:hanging="360"/>
      </w:pPr>
      <w:rPr>
        <w:rFonts w:ascii="Arial" w:hAnsi="Arial" w:hint="default"/>
      </w:rPr>
    </w:lvl>
    <w:lvl w:ilvl="3" w:tplc="48E4E682" w:tentative="1">
      <w:start w:val="1"/>
      <w:numFmt w:val="bullet"/>
      <w:lvlText w:val="•"/>
      <w:lvlJc w:val="left"/>
      <w:pPr>
        <w:tabs>
          <w:tab w:val="num" w:pos="2880"/>
        </w:tabs>
        <w:ind w:left="2880" w:hanging="360"/>
      </w:pPr>
      <w:rPr>
        <w:rFonts w:ascii="Arial" w:hAnsi="Arial" w:hint="default"/>
      </w:rPr>
    </w:lvl>
    <w:lvl w:ilvl="4" w:tplc="95F43006" w:tentative="1">
      <w:start w:val="1"/>
      <w:numFmt w:val="bullet"/>
      <w:lvlText w:val="•"/>
      <w:lvlJc w:val="left"/>
      <w:pPr>
        <w:tabs>
          <w:tab w:val="num" w:pos="3600"/>
        </w:tabs>
        <w:ind w:left="3600" w:hanging="360"/>
      </w:pPr>
      <w:rPr>
        <w:rFonts w:ascii="Arial" w:hAnsi="Arial" w:hint="default"/>
      </w:rPr>
    </w:lvl>
    <w:lvl w:ilvl="5" w:tplc="DAF8D9D8" w:tentative="1">
      <w:start w:val="1"/>
      <w:numFmt w:val="bullet"/>
      <w:lvlText w:val="•"/>
      <w:lvlJc w:val="left"/>
      <w:pPr>
        <w:tabs>
          <w:tab w:val="num" w:pos="4320"/>
        </w:tabs>
        <w:ind w:left="4320" w:hanging="360"/>
      </w:pPr>
      <w:rPr>
        <w:rFonts w:ascii="Arial" w:hAnsi="Arial" w:hint="default"/>
      </w:rPr>
    </w:lvl>
    <w:lvl w:ilvl="6" w:tplc="D5103D82" w:tentative="1">
      <w:start w:val="1"/>
      <w:numFmt w:val="bullet"/>
      <w:lvlText w:val="•"/>
      <w:lvlJc w:val="left"/>
      <w:pPr>
        <w:tabs>
          <w:tab w:val="num" w:pos="5040"/>
        </w:tabs>
        <w:ind w:left="5040" w:hanging="360"/>
      </w:pPr>
      <w:rPr>
        <w:rFonts w:ascii="Arial" w:hAnsi="Arial" w:hint="default"/>
      </w:rPr>
    </w:lvl>
    <w:lvl w:ilvl="7" w:tplc="FC1E9358" w:tentative="1">
      <w:start w:val="1"/>
      <w:numFmt w:val="bullet"/>
      <w:lvlText w:val="•"/>
      <w:lvlJc w:val="left"/>
      <w:pPr>
        <w:tabs>
          <w:tab w:val="num" w:pos="5760"/>
        </w:tabs>
        <w:ind w:left="5760" w:hanging="360"/>
      </w:pPr>
      <w:rPr>
        <w:rFonts w:ascii="Arial" w:hAnsi="Arial" w:hint="default"/>
      </w:rPr>
    </w:lvl>
    <w:lvl w:ilvl="8" w:tplc="2990FF54"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620733E"/>
    <w:multiLevelType w:val="multilevel"/>
    <w:tmpl w:val="BECC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A273EA"/>
    <w:multiLevelType w:val="hybridMultilevel"/>
    <w:tmpl w:val="DF566CF8"/>
    <w:lvl w:ilvl="0" w:tplc="EC90CFBE">
      <w:numFmt w:val="bullet"/>
      <w:lvlText w:val="-"/>
      <w:lvlJc w:val="left"/>
      <w:pPr>
        <w:ind w:left="1860" w:hanging="360"/>
      </w:pPr>
      <w:rPr>
        <w:rFonts w:ascii="Calibri" w:eastAsia="Calibri" w:hAnsi="Calibri" w:cs="Calibri" w:hint="default"/>
      </w:rPr>
    </w:lvl>
    <w:lvl w:ilvl="1" w:tplc="04140003" w:tentative="1">
      <w:start w:val="1"/>
      <w:numFmt w:val="bullet"/>
      <w:lvlText w:val="o"/>
      <w:lvlJc w:val="left"/>
      <w:pPr>
        <w:ind w:left="2580" w:hanging="360"/>
      </w:pPr>
      <w:rPr>
        <w:rFonts w:ascii="Courier New" w:hAnsi="Courier New" w:cs="Courier New" w:hint="default"/>
      </w:rPr>
    </w:lvl>
    <w:lvl w:ilvl="2" w:tplc="04140005" w:tentative="1">
      <w:start w:val="1"/>
      <w:numFmt w:val="bullet"/>
      <w:lvlText w:val=""/>
      <w:lvlJc w:val="left"/>
      <w:pPr>
        <w:ind w:left="3300" w:hanging="360"/>
      </w:pPr>
      <w:rPr>
        <w:rFonts w:ascii="Wingdings" w:hAnsi="Wingdings" w:hint="default"/>
      </w:rPr>
    </w:lvl>
    <w:lvl w:ilvl="3" w:tplc="04140001" w:tentative="1">
      <w:start w:val="1"/>
      <w:numFmt w:val="bullet"/>
      <w:lvlText w:val=""/>
      <w:lvlJc w:val="left"/>
      <w:pPr>
        <w:ind w:left="4020" w:hanging="360"/>
      </w:pPr>
      <w:rPr>
        <w:rFonts w:ascii="Symbol" w:hAnsi="Symbol" w:hint="default"/>
      </w:rPr>
    </w:lvl>
    <w:lvl w:ilvl="4" w:tplc="04140003" w:tentative="1">
      <w:start w:val="1"/>
      <w:numFmt w:val="bullet"/>
      <w:lvlText w:val="o"/>
      <w:lvlJc w:val="left"/>
      <w:pPr>
        <w:ind w:left="4740" w:hanging="360"/>
      </w:pPr>
      <w:rPr>
        <w:rFonts w:ascii="Courier New" w:hAnsi="Courier New" w:cs="Courier New" w:hint="default"/>
      </w:rPr>
    </w:lvl>
    <w:lvl w:ilvl="5" w:tplc="04140005" w:tentative="1">
      <w:start w:val="1"/>
      <w:numFmt w:val="bullet"/>
      <w:lvlText w:val=""/>
      <w:lvlJc w:val="left"/>
      <w:pPr>
        <w:ind w:left="5460" w:hanging="360"/>
      </w:pPr>
      <w:rPr>
        <w:rFonts w:ascii="Wingdings" w:hAnsi="Wingdings" w:hint="default"/>
      </w:rPr>
    </w:lvl>
    <w:lvl w:ilvl="6" w:tplc="04140001" w:tentative="1">
      <w:start w:val="1"/>
      <w:numFmt w:val="bullet"/>
      <w:lvlText w:val=""/>
      <w:lvlJc w:val="left"/>
      <w:pPr>
        <w:ind w:left="6180" w:hanging="360"/>
      </w:pPr>
      <w:rPr>
        <w:rFonts w:ascii="Symbol" w:hAnsi="Symbol" w:hint="default"/>
      </w:rPr>
    </w:lvl>
    <w:lvl w:ilvl="7" w:tplc="04140003" w:tentative="1">
      <w:start w:val="1"/>
      <w:numFmt w:val="bullet"/>
      <w:lvlText w:val="o"/>
      <w:lvlJc w:val="left"/>
      <w:pPr>
        <w:ind w:left="6900" w:hanging="360"/>
      </w:pPr>
      <w:rPr>
        <w:rFonts w:ascii="Courier New" w:hAnsi="Courier New" w:cs="Courier New" w:hint="default"/>
      </w:rPr>
    </w:lvl>
    <w:lvl w:ilvl="8" w:tplc="04140005" w:tentative="1">
      <w:start w:val="1"/>
      <w:numFmt w:val="bullet"/>
      <w:lvlText w:val=""/>
      <w:lvlJc w:val="left"/>
      <w:pPr>
        <w:ind w:left="7620" w:hanging="360"/>
      </w:pPr>
      <w:rPr>
        <w:rFonts w:ascii="Wingdings" w:hAnsi="Wingdings" w:hint="default"/>
      </w:rPr>
    </w:lvl>
  </w:abstractNum>
  <w:abstractNum w:abstractNumId="43" w15:restartNumberingAfterBreak="0">
    <w:nsid w:val="7D6D1D0E"/>
    <w:multiLevelType w:val="hybridMultilevel"/>
    <w:tmpl w:val="A5901A74"/>
    <w:lvl w:ilvl="0" w:tplc="1C427412">
      <w:start w:val="1"/>
      <w:numFmt w:val="bullet"/>
      <w:lvlText w:val="•"/>
      <w:lvlJc w:val="left"/>
      <w:pPr>
        <w:tabs>
          <w:tab w:val="num" w:pos="720"/>
        </w:tabs>
        <w:ind w:left="720" w:hanging="360"/>
      </w:pPr>
      <w:rPr>
        <w:rFonts w:ascii="Arial" w:hAnsi="Arial" w:hint="default"/>
      </w:rPr>
    </w:lvl>
    <w:lvl w:ilvl="1" w:tplc="410A6F7A" w:tentative="1">
      <w:start w:val="1"/>
      <w:numFmt w:val="bullet"/>
      <w:lvlText w:val="•"/>
      <w:lvlJc w:val="left"/>
      <w:pPr>
        <w:tabs>
          <w:tab w:val="num" w:pos="1440"/>
        </w:tabs>
        <w:ind w:left="1440" w:hanging="360"/>
      </w:pPr>
      <w:rPr>
        <w:rFonts w:ascii="Arial" w:hAnsi="Arial" w:hint="default"/>
      </w:rPr>
    </w:lvl>
    <w:lvl w:ilvl="2" w:tplc="0854B9AC" w:tentative="1">
      <w:start w:val="1"/>
      <w:numFmt w:val="bullet"/>
      <w:lvlText w:val="•"/>
      <w:lvlJc w:val="left"/>
      <w:pPr>
        <w:tabs>
          <w:tab w:val="num" w:pos="2160"/>
        </w:tabs>
        <w:ind w:left="2160" w:hanging="360"/>
      </w:pPr>
      <w:rPr>
        <w:rFonts w:ascii="Arial" w:hAnsi="Arial" w:hint="default"/>
      </w:rPr>
    </w:lvl>
    <w:lvl w:ilvl="3" w:tplc="7AC663C8" w:tentative="1">
      <w:start w:val="1"/>
      <w:numFmt w:val="bullet"/>
      <w:lvlText w:val="•"/>
      <w:lvlJc w:val="left"/>
      <w:pPr>
        <w:tabs>
          <w:tab w:val="num" w:pos="2880"/>
        </w:tabs>
        <w:ind w:left="2880" w:hanging="360"/>
      </w:pPr>
      <w:rPr>
        <w:rFonts w:ascii="Arial" w:hAnsi="Arial" w:hint="default"/>
      </w:rPr>
    </w:lvl>
    <w:lvl w:ilvl="4" w:tplc="6BEA6954" w:tentative="1">
      <w:start w:val="1"/>
      <w:numFmt w:val="bullet"/>
      <w:lvlText w:val="•"/>
      <w:lvlJc w:val="left"/>
      <w:pPr>
        <w:tabs>
          <w:tab w:val="num" w:pos="3600"/>
        </w:tabs>
        <w:ind w:left="3600" w:hanging="360"/>
      </w:pPr>
      <w:rPr>
        <w:rFonts w:ascii="Arial" w:hAnsi="Arial" w:hint="default"/>
      </w:rPr>
    </w:lvl>
    <w:lvl w:ilvl="5" w:tplc="37A4E71C" w:tentative="1">
      <w:start w:val="1"/>
      <w:numFmt w:val="bullet"/>
      <w:lvlText w:val="•"/>
      <w:lvlJc w:val="left"/>
      <w:pPr>
        <w:tabs>
          <w:tab w:val="num" w:pos="4320"/>
        </w:tabs>
        <w:ind w:left="4320" w:hanging="360"/>
      </w:pPr>
      <w:rPr>
        <w:rFonts w:ascii="Arial" w:hAnsi="Arial" w:hint="default"/>
      </w:rPr>
    </w:lvl>
    <w:lvl w:ilvl="6" w:tplc="D8EC939E" w:tentative="1">
      <w:start w:val="1"/>
      <w:numFmt w:val="bullet"/>
      <w:lvlText w:val="•"/>
      <w:lvlJc w:val="left"/>
      <w:pPr>
        <w:tabs>
          <w:tab w:val="num" w:pos="5040"/>
        </w:tabs>
        <w:ind w:left="5040" w:hanging="360"/>
      </w:pPr>
      <w:rPr>
        <w:rFonts w:ascii="Arial" w:hAnsi="Arial" w:hint="default"/>
      </w:rPr>
    </w:lvl>
    <w:lvl w:ilvl="7" w:tplc="80B889C0" w:tentative="1">
      <w:start w:val="1"/>
      <w:numFmt w:val="bullet"/>
      <w:lvlText w:val="•"/>
      <w:lvlJc w:val="left"/>
      <w:pPr>
        <w:tabs>
          <w:tab w:val="num" w:pos="5760"/>
        </w:tabs>
        <w:ind w:left="5760" w:hanging="360"/>
      </w:pPr>
      <w:rPr>
        <w:rFonts w:ascii="Arial" w:hAnsi="Arial" w:hint="default"/>
      </w:rPr>
    </w:lvl>
    <w:lvl w:ilvl="8" w:tplc="33BCFE4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FA35332"/>
    <w:multiLevelType w:val="hybridMultilevel"/>
    <w:tmpl w:val="D304CD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4"/>
  </w:num>
  <w:num w:numId="4">
    <w:abstractNumId w:val="35"/>
  </w:num>
  <w:num w:numId="5">
    <w:abstractNumId w:val="31"/>
  </w:num>
  <w:num w:numId="6">
    <w:abstractNumId w:val="30"/>
  </w:num>
  <w:num w:numId="7">
    <w:abstractNumId w:val="42"/>
  </w:num>
  <w:num w:numId="8">
    <w:abstractNumId w:val="23"/>
  </w:num>
  <w:num w:numId="9">
    <w:abstractNumId w:val="33"/>
  </w:num>
  <w:num w:numId="10">
    <w:abstractNumId w:val="26"/>
  </w:num>
  <w:num w:numId="11">
    <w:abstractNumId w:val="29"/>
  </w:num>
  <w:num w:numId="12">
    <w:abstractNumId w:val="13"/>
  </w:num>
  <w:num w:numId="13">
    <w:abstractNumId w:val="16"/>
  </w:num>
  <w:num w:numId="14">
    <w:abstractNumId w:val="25"/>
  </w:num>
  <w:num w:numId="15">
    <w:abstractNumId w:val="10"/>
  </w:num>
  <w:num w:numId="16">
    <w:abstractNumId w:val="38"/>
  </w:num>
  <w:num w:numId="17">
    <w:abstractNumId w:val="27"/>
  </w:num>
  <w:num w:numId="18">
    <w:abstractNumId w:val="41"/>
  </w:num>
  <w:num w:numId="19">
    <w:abstractNumId w:val="28"/>
  </w:num>
  <w:num w:numId="20">
    <w:abstractNumId w:val="8"/>
  </w:num>
  <w:num w:numId="21">
    <w:abstractNumId w:val="5"/>
  </w:num>
  <w:num w:numId="22">
    <w:abstractNumId w:val="14"/>
  </w:num>
  <w:num w:numId="23">
    <w:abstractNumId w:val="36"/>
  </w:num>
  <w:num w:numId="24">
    <w:abstractNumId w:val="10"/>
  </w:num>
  <w:num w:numId="25">
    <w:abstractNumId w:val="43"/>
  </w:num>
  <w:num w:numId="26">
    <w:abstractNumId w:val="37"/>
  </w:num>
  <w:num w:numId="27">
    <w:abstractNumId w:val="22"/>
  </w:num>
  <w:num w:numId="28">
    <w:abstractNumId w:val="1"/>
  </w:num>
  <w:num w:numId="29">
    <w:abstractNumId w:val="7"/>
  </w:num>
  <w:num w:numId="30">
    <w:abstractNumId w:val="3"/>
  </w:num>
  <w:num w:numId="31">
    <w:abstractNumId w:val="18"/>
  </w:num>
  <w:num w:numId="32">
    <w:abstractNumId w:val="34"/>
  </w:num>
  <w:num w:numId="33">
    <w:abstractNumId w:val="40"/>
  </w:num>
  <w:num w:numId="34">
    <w:abstractNumId w:val="32"/>
  </w:num>
  <w:num w:numId="35">
    <w:abstractNumId w:val="44"/>
  </w:num>
  <w:num w:numId="36">
    <w:abstractNumId w:val="2"/>
  </w:num>
  <w:num w:numId="37">
    <w:abstractNumId w:val="10"/>
  </w:num>
  <w:num w:numId="38">
    <w:abstractNumId w:val="21"/>
  </w:num>
  <w:num w:numId="39">
    <w:abstractNumId w:val="24"/>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11"/>
  </w:num>
  <w:num w:numId="43">
    <w:abstractNumId w:val="0"/>
  </w:num>
  <w:num w:numId="44">
    <w:abstractNumId w:val="39"/>
  </w:num>
  <w:num w:numId="45">
    <w:abstractNumId w:val="6"/>
  </w:num>
  <w:num w:numId="46">
    <w:abstractNumId w:val="0"/>
  </w:num>
  <w:num w:numId="47">
    <w:abstractNumId w:val="0"/>
  </w:num>
  <w:num w:numId="48">
    <w:abstractNumId w:val="9"/>
  </w:num>
  <w:num w:numId="49">
    <w:abstractNumId w:val="17"/>
  </w:num>
  <w:num w:numId="5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ank Paul Silye">
    <w15:presenceInfo w15:providerId="AD" w15:userId="S-1-12-1-3709180290-1181894462-3217200268-11967626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6" w:nlCheck="1" w:checkStyle="0"/>
  <w:activeWritingStyle w:appName="MSWord" w:lang="en-US" w:vendorID="64" w:dllVersion="6" w:nlCheck="1" w:checkStyle="1"/>
  <w:activeWritingStyle w:appName="MSWord" w:lang="nb-NO" w:vendorID="64" w:dllVersion="0" w:nlCheck="1" w:checkStyle="0"/>
  <w:activeWritingStyle w:appName="MSWord" w:lang="nb-NO" w:vendorID="64" w:dllVersion="131078" w:nlCheck="1" w:checkStyle="0"/>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D94"/>
    <w:rsid w:val="0000152A"/>
    <w:rsid w:val="0000161B"/>
    <w:rsid w:val="0000177C"/>
    <w:rsid w:val="00003F26"/>
    <w:rsid w:val="00004089"/>
    <w:rsid w:val="00007E4A"/>
    <w:rsid w:val="00015F0A"/>
    <w:rsid w:val="00025304"/>
    <w:rsid w:val="00031F59"/>
    <w:rsid w:val="00032347"/>
    <w:rsid w:val="00037A2F"/>
    <w:rsid w:val="00051671"/>
    <w:rsid w:val="000532F9"/>
    <w:rsid w:val="00056E57"/>
    <w:rsid w:val="00061ACF"/>
    <w:rsid w:val="00066927"/>
    <w:rsid w:val="0007047C"/>
    <w:rsid w:val="00070BAB"/>
    <w:rsid w:val="000711C4"/>
    <w:rsid w:val="000737E3"/>
    <w:rsid w:val="000838D4"/>
    <w:rsid w:val="00084030"/>
    <w:rsid w:val="000843D4"/>
    <w:rsid w:val="00090119"/>
    <w:rsid w:val="00095642"/>
    <w:rsid w:val="000A2445"/>
    <w:rsid w:val="000A578D"/>
    <w:rsid w:val="000B3D44"/>
    <w:rsid w:val="000B4BBB"/>
    <w:rsid w:val="000B7458"/>
    <w:rsid w:val="000C20D9"/>
    <w:rsid w:val="000C3033"/>
    <w:rsid w:val="000C5ED5"/>
    <w:rsid w:val="000C61B5"/>
    <w:rsid w:val="000D016B"/>
    <w:rsid w:val="000D1E67"/>
    <w:rsid w:val="000D55AB"/>
    <w:rsid w:val="000D7382"/>
    <w:rsid w:val="000E1D40"/>
    <w:rsid w:val="000E3C04"/>
    <w:rsid w:val="000E43F4"/>
    <w:rsid w:val="000E6501"/>
    <w:rsid w:val="000E66F6"/>
    <w:rsid w:val="000F1215"/>
    <w:rsid w:val="000F1FA3"/>
    <w:rsid w:val="00111E01"/>
    <w:rsid w:val="00112097"/>
    <w:rsid w:val="00121A68"/>
    <w:rsid w:val="001221E5"/>
    <w:rsid w:val="001243AF"/>
    <w:rsid w:val="001245CD"/>
    <w:rsid w:val="00126810"/>
    <w:rsid w:val="0013038E"/>
    <w:rsid w:val="0013400C"/>
    <w:rsid w:val="00141FA9"/>
    <w:rsid w:val="00147EC9"/>
    <w:rsid w:val="001561B3"/>
    <w:rsid w:val="00157713"/>
    <w:rsid w:val="00160066"/>
    <w:rsid w:val="001610AD"/>
    <w:rsid w:val="001638D4"/>
    <w:rsid w:val="001656CA"/>
    <w:rsid w:val="0016697A"/>
    <w:rsid w:val="00170244"/>
    <w:rsid w:val="001719A8"/>
    <w:rsid w:val="00174BF1"/>
    <w:rsid w:val="00182ED8"/>
    <w:rsid w:val="00190E32"/>
    <w:rsid w:val="0019214E"/>
    <w:rsid w:val="001A39DA"/>
    <w:rsid w:val="001A43FF"/>
    <w:rsid w:val="001A63F3"/>
    <w:rsid w:val="001A6D2C"/>
    <w:rsid w:val="001B0C4C"/>
    <w:rsid w:val="001B259B"/>
    <w:rsid w:val="001B389C"/>
    <w:rsid w:val="001B7222"/>
    <w:rsid w:val="001C3144"/>
    <w:rsid w:val="001C37B6"/>
    <w:rsid w:val="001C3FBF"/>
    <w:rsid w:val="001C53D1"/>
    <w:rsid w:val="001C5ABC"/>
    <w:rsid w:val="001D6A19"/>
    <w:rsid w:val="001E0578"/>
    <w:rsid w:val="001E1FD6"/>
    <w:rsid w:val="001E5125"/>
    <w:rsid w:val="001E650F"/>
    <w:rsid w:val="001F00D6"/>
    <w:rsid w:val="001F2CDA"/>
    <w:rsid w:val="001F4D61"/>
    <w:rsid w:val="00201362"/>
    <w:rsid w:val="00202A26"/>
    <w:rsid w:val="00203485"/>
    <w:rsid w:val="00204F25"/>
    <w:rsid w:val="00206497"/>
    <w:rsid w:val="0020706A"/>
    <w:rsid w:val="00213728"/>
    <w:rsid w:val="002308E6"/>
    <w:rsid w:val="002312D4"/>
    <w:rsid w:val="00232400"/>
    <w:rsid w:val="00234D2E"/>
    <w:rsid w:val="0024037F"/>
    <w:rsid w:val="00245C77"/>
    <w:rsid w:val="002517EE"/>
    <w:rsid w:val="00252897"/>
    <w:rsid w:val="002535E6"/>
    <w:rsid w:val="00253ECE"/>
    <w:rsid w:val="00255ABD"/>
    <w:rsid w:val="00261A25"/>
    <w:rsid w:val="00266CC2"/>
    <w:rsid w:val="00275069"/>
    <w:rsid w:val="00281853"/>
    <w:rsid w:val="0028449D"/>
    <w:rsid w:val="00284F0B"/>
    <w:rsid w:val="0029095B"/>
    <w:rsid w:val="00290CE9"/>
    <w:rsid w:val="00291796"/>
    <w:rsid w:val="0029391E"/>
    <w:rsid w:val="00293983"/>
    <w:rsid w:val="00294278"/>
    <w:rsid w:val="00296BD0"/>
    <w:rsid w:val="00297653"/>
    <w:rsid w:val="002A4945"/>
    <w:rsid w:val="002A664E"/>
    <w:rsid w:val="002B54CE"/>
    <w:rsid w:val="002B6946"/>
    <w:rsid w:val="002C0398"/>
    <w:rsid w:val="002C1BB8"/>
    <w:rsid w:val="002C37AD"/>
    <w:rsid w:val="002C59C7"/>
    <w:rsid w:val="002C6A64"/>
    <w:rsid w:val="002D158F"/>
    <w:rsid w:val="002E01E5"/>
    <w:rsid w:val="002E0F24"/>
    <w:rsid w:val="002E52AC"/>
    <w:rsid w:val="002E5A3F"/>
    <w:rsid w:val="002F4F99"/>
    <w:rsid w:val="003050A5"/>
    <w:rsid w:val="00310B38"/>
    <w:rsid w:val="00310C15"/>
    <w:rsid w:val="00312EBA"/>
    <w:rsid w:val="00314B8F"/>
    <w:rsid w:val="003157B3"/>
    <w:rsid w:val="0031741E"/>
    <w:rsid w:val="00320322"/>
    <w:rsid w:val="0032641E"/>
    <w:rsid w:val="00326DE7"/>
    <w:rsid w:val="00332A21"/>
    <w:rsid w:val="00334A68"/>
    <w:rsid w:val="00340EA5"/>
    <w:rsid w:val="00341F0F"/>
    <w:rsid w:val="0034524F"/>
    <w:rsid w:val="00346660"/>
    <w:rsid w:val="00352EB6"/>
    <w:rsid w:val="0035694E"/>
    <w:rsid w:val="00365B1B"/>
    <w:rsid w:val="00370801"/>
    <w:rsid w:val="00377ACE"/>
    <w:rsid w:val="00377D46"/>
    <w:rsid w:val="00381B02"/>
    <w:rsid w:val="00385FD5"/>
    <w:rsid w:val="00386070"/>
    <w:rsid w:val="003876A3"/>
    <w:rsid w:val="003911F3"/>
    <w:rsid w:val="00391AB2"/>
    <w:rsid w:val="00394B40"/>
    <w:rsid w:val="003A3496"/>
    <w:rsid w:val="003A4B77"/>
    <w:rsid w:val="003A7014"/>
    <w:rsid w:val="003A733F"/>
    <w:rsid w:val="003B10DD"/>
    <w:rsid w:val="003B3FBC"/>
    <w:rsid w:val="003B4B8A"/>
    <w:rsid w:val="003B4DF6"/>
    <w:rsid w:val="003B528A"/>
    <w:rsid w:val="003B5D65"/>
    <w:rsid w:val="003C2517"/>
    <w:rsid w:val="003C550E"/>
    <w:rsid w:val="003C58B5"/>
    <w:rsid w:val="003C7A19"/>
    <w:rsid w:val="003D0CB0"/>
    <w:rsid w:val="003D1858"/>
    <w:rsid w:val="003D7834"/>
    <w:rsid w:val="003E2A6F"/>
    <w:rsid w:val="003E39B5"/>
    <w:rsid w:val="003F246B"/>
    <w:rsid w:val="003F73C2"/>
    <w:rsid w:val="004008F0"/>
    <w:rsid w:val="0041046F"/>
    <w:rsid w:val="00412561"/>
    <w:rsid w:val="00414527"/>
    <w:rsid w:val="004213D6"/>
    <w:rsid w:val="00430313"/>
    <w:rsid w:val="00432910"/>
    <w:rsid w:val="004416D1"/>
    <w:rsid w:val="00442F10"/>
    <w:rsid w:val="004501CC"/>
    <w:rsid w:val="004527AC"/>
    <w:rsid w:val="00453E7D"/>
    <w:rsid w:val="004556CF"/>
    <w:rsid w:val="00456143"/>
    <w:rsid w:val="00461256"/>
    <w:rsid w:val="00462329"/>
    <w:rsid w:val="00462374"/>
    <w:rsid w:val="004674E1"/>
    <w:rsid w:val="00471DAC"/>
    <w:rsid w:val="00472B98"/>
    <w:rsid w:val="00483FE9"/>
    <w:rsid w:val="00485ABD"/>
    <w:rsid w:val="00493D68"/>
    <w:rsid w:val="0049516C"/>
    <w:rsid w:val="004963F1"/>
    <w:rsid w:val="004966D9"/>
    <w:rsid w:val="004A1052"/>
    <w:rsid w:val="004A416D"/>
    <w:rsid w:val="004A4299"/>
    <w:rsid w:val="004A7CFD"/>
    <w:rsid w:val="004B57EC"/>
    <w:rsid w:val="004B6046"/>
    <w:rsid w:val="004C66A0"/>
    <w:rsid w:val="004C67DD"/>
    <w:rsid w:val="004D12EA"/>
    <w:rsid w:val="004D56FD"/>
    <w:rsid w:val="004D63A6"/>
    <w:rsid w:val="004E10D2"/>
    <w:rsid w:val="004E32C3"/>
    <w:rsid w:val="004E54EC"/>
    <w:rsid w:val="004E69B4"/>
    <w:rsid w:val="004E7A94"/>
    <w:rsid w:val="004F44DB"/>
    <w:rsid w:val="004F468B"/>
    <w:rsid w:val="004F7232"/>
    <w:rsid w:val="004F73D9"/>
    <w:rsid w:val="00503DE0"/>
    <w:rsid w:val="00505055"/>
    <w:rsid w:val="00507BAE"/>
    <w:rsid w:val="00511416"/>
    <w:rsid w:val="0051239B"/>
    <w:rsid w:val="005133EE"/>
    <w:rsid w:val="00515E85"/>
    <w:rsid w:val="00521032"/>
    <w:rsid w:val="0053459C"/>
    <w:rsid w:val="0053482F"/>
    <w:rsid w:val="00534A7B"/>
    <w:rsid w:val="00540EB6"/>
    <w:rsid w:val="00555487"/>
    <w:rsid w:val="00556ECF"/>
    <w:rsid w:val="00563B89"/>
    <w:rsid w:val="00564F02"/>
    <w:rsid w:val="005669BB"/>
    <w:rsid w:val="00574517"/>
    <w:rsid w:val="005747FB"/>
    <w:rsid w:val="005775EB"/>
    <w:rsid w:val="00577F70"/>
    <w:rsid w:val="00582B29"/>
    <w:rsid w:val="00593D31"/>
    <w:rsid w:val="00594B88"/>
    <w:rsid w:val="005967C1"/>
    <w:rsid w:val="005A0DCE"/>
    <w:rsid w:val="005A315D"/>
    <w:rsid w:val="005A45D4"/>
    <w:rsid w:val="005A619C"/>
    <w:rsid w:val="005B23FF"/>
    <w:rsid w:val="005B7411"/>
    <w:rsid w:val="005D28E7"/>
    <w:rsid w:val="005D75B7"/>
    <w:rsid w:val="005E0D18"/>
    <w:rsid w:val="005E193C"/>
    <w:rsid w:val="005E5F97"/>
    <w:rsid w:val="005F24A8"/>
    <w:rsid w:val="005F3A13"/>
    <w:rsid w:val="005F4A88"/>
    <w:rsid w:val="005F6C42"/>
    <w:rsid w:val="005F7A9D"/>
    <w:rsid w:val="005F7AEE"/>
    <w:rsid w:val="00601F3F"/>
    <w:rsid w:val="00605067"/>
    <w:rsid w:val="00615CB9"/>
    <w:rsid w:val="00617442"/>
    <w:rsid w:val="00620B55"/>
    <w:rsid w:val="006221EF"/>
    <w:rsid w:val="00624A1D"/>
    <w:rsid w:val="0062570B"/>
    <w:rsid w:val="00630C2C"/>
    <w:rsid w:val="00631EBC"/>
    <w:rsid w:val="00636E03"/>
    <w:rsid w:val="00637134"/>
    <w:rsid w:val="00640479"/>
    <w:rsid w:val="00646C8D"/>
    <w:rsid w:val="006513AB"/>
    <w:rsid w:val="006518FA"/>
    <w:rsid w:val="00660E65"/>
    <w:rsid w:val="00665169"/>
    <w:rsid w:val="00667530"/>
    <w:rsid w:val="00683976"/>
    <w:rsid w:val="0069792F"/>
    <w:rsid w:val="006B03EF"/>
    <w:rsid w:val="006B065F"/>
    <w:rsid w:val="006B2991"/>
    <w:rsid w:val="006B2A25"/>
    <w:rsid w:val="006B35DC"/>
    <w:rsid w:val="006B4F44"/>
    <w:rsid w:val="006B7F63"/>
    <w:rsid w:val="006C3606"/>
    <w:rsid w:val="006C451C"/>
    <w:rsid w:val="006C4552"/>
    <w:rsid w:val="006D1A46"/>
    <w:rsid w:val="006D3720"/>
    <w:rsid w:val="006D3CFE"/>
    <w:rsid w:val="006D5811"/>
    <w:rsid w:val="006E487B"/>
    <w:rsid w:val="006F2626"/>
    <w:rsid w:val="006F2EF5"/>
    <w:rsid w:val="006F51B1"/>
    <w:rsid w:val="006F5413"/>
    <w:rsid w:val="00700212"/>
    <w:rsid w:val="007046A5"/>
    <w:rsid w:val="00707411"/>
    <w:rsid w:val="0071398F"/>
    <w:rsid w:val="007165D3"/>
    <w:rsid w:val="0072108B"/>
    <w:rsid w:val="007227B2"/>
    <w:rsid w:val="0072689A"/>
    <w:rsid w:val="007322A0"/>
    <w:rsid w:val="00732B3B"/>
    <w:rsid w:val="007357E4"/>
    <w:rsid w:val="00735848"/>
    <w:rsid w:val="00735B46"/>
    <w:rsid w:val="00737E2C"/>
    <w:rsid w:val="00751529"/>
    <w:rsid w:val="0075403D"/>
    <w:rsid w:val="00754D12"/>
    <w:rsid w:val="0076107B"/>
    <w:rsid w:val="00762E07"/>
    <w:rsid w:val="007651E9"/>
    <w:rsid w:val="0076588D"/>
    <w:rsid w:val="00765A6A"/>
    <w:rsid w:val="00765FD3"/>
    <w:rsid w:val="00766CC9"/>
    <w:rsid w:val="00773E0E"/>
    <w:rsid w:val="0077475A"/>
    <w:rsid w:val="00783D0C"/>
    <w:rsid w:val="007904A0"/>
    <w:rsid w:val="00797AA3"/>
    <w:rsid w:val="007A1956"/>
    <w:rsid w:val="007A3C1A"/>
    <w:rsid w:val="007A5E67"/>
    <w:rsid w:val="007B1207"/>
    <w:rsid w:val="007B220E"/>
    <w:rsid w:val="007B70AC"/>
    <w:rsid w:val="007E4DBD"/>
    <w:rsid w:val="007E5442"/>
    <w:rsid w:val="007F1A02"/>
    <w:rsid w:val="007F240E"/>
    <w:rsid w:val="007F5E93"/>
    <w:rsid w:val="007F7167"/>
    <w:rsid w:val="008024A7"/>
    <w:rsid w:val="00804B7E"/>
    <w:rsid w:val="00807CDB"/>
    <w:rsid w:val="008136DE"/>
    <w:rsid w:val="008333D0"/>
    <w:rsid w:val="00841910"/>
    <w:rsid w:val="00850ECF"/>
    <w:rsid w:val="0085172B"/>
    <w:rsid w:val="00851BF9"/>
    <w:rsid w:val="00852B28"/>
    <w:rsid w:val="0085554D"/>
    <w:rsid w:val="00856A20"/>
    <w:rsid w:val="00865E2B"/>
    <w:rsid w:val="00866B4F"/>
    <w:rsid w:val="008766DC"/>
    <w:rsid w:val="00880D3D"/>
    <w:rsid w:val="00883A2A"/>
    <w:rsid w:val="00890200"/>
    <w:rsid w:val="0089342B"/>
    <w:rsid w:val="00894F6E"/>
    <w:rsid w:val="008A2C4B"/>
    <w:rsid w:val="008B26C4"/>
    <w:rsid w:val="008C096D"/>
    <w:rsid w:val="008C43B7"/>
    <w:rsid w:val="008C642F"/>
    <w:rsid w:val="008C6B84"/>
    <w:rsid w:val="008C7686"/>
    <w:rsid w:val="008D4F3B"/>
    <w:rsid w:val="008D5191"/>
    <w:rsid w:val="008D547F"/>
    <w:rsid w:val="008F1669"/>
    <w:rsid w:val="008F66E7"/>
    <w:rsid w:val="00900188"/>
    <w:rsid w:val="00900934"/>
    <w:rsid w:val="00913CBF"/>
    <w:rsid w:val="00920BD2"/>
    <w:rsid w:val="00921DBC"/>
    <w:rsid w:val="00923F25"/>
    <w:rsid w:val="0092789E"/>
    <w:rsid w:val="00932FA4"/>
    <w:rsid w:val="00932FED"/>
    <w:rsid w:val="00941B87"/>
    <w:rsid w:val="009471ED"/>
    <w:rsid w:val="0095053A"/>
    <w:rsid w:val="0096155B"/>
    <w:rsid w:val="00961A01"/>
    <w:rsid w:val="00962D6A"/>
    <w:rsid w:val="00963B2B"/>
    <w:rsid w:val="00967478"/>
    <w:rsid w:val="00976A2D"/>
    <w:rsid w:val="00980832"/>
    <w:rsid w:val="00980CB1"/>
    <w:rsid w:val="00980E1D"/>
    <w:rsid w:val="009824C8"/>
    <w:rsid w:val="00982A88"/>
    <w:rsid w:val="00985D9C"/>
    <w:rsid w:val="00986662"/>
    <w:rsid w:val="00993283"/>
    <w:rsid w:val="00997370"/>
    <w:rsid w:val="0099781E"/>
    <w:rsid w:val="009A2881"/>
    <w:rsid w:val="009A702C"/>
    <w:rsid w:val="009D4C81"/>
    <w:rsid w:val="009E5238"/>
    <w:rsid w:val="009E7795"/>
    <w:rsid w:val="009F4E45"/>
    <w:rsid w:val="009F6A47"/>
    <w:rsid w:val="00A052E6"/>
    <w:rsid w:val="00A2120D"/>
    <w:rsid w:val="00A2381F"/>
    <w:rsid w:val="00A24B51"/>
    <w:rsid w:val="00A304DA"/>
    <w:rsid w:val="00A31954"/>
    <w:rsid w:val="00A3216A"/>
    <w:rsid w:val="00A40D47"/>
    <w:rsid w:val="00A4398D"/>
    <w:rsid w:val="00A4466F"/>
    <w:rsid w:val="00A46423"/>
    <w:rsid w:val="00A561D1"/>
    <w:rsid w:val="00A62B82"/>
    <w:rsid w:val="00A6739A"/>
    <w:rsid w:val="00A7082C"/>
    <w:rsid w:val="00A70CC3"/>
    <w:rsid w:val="00A71876"/>
    <w:rsid w:val="00A7494C"/>
    <w:rsid w:val="00A7596B"/>
    <w:rsid w:val="00A75A73"/>
    <w:rsid w:val="00A82CDE"/>
    <w:rsid w:val="00A83A42"/>
    <w:rsid w:val="00A83BEE"/>
    <w:rsid w:val="00A93757"/>
    <w:rsid w:val="00A95F20"/>
    <w:rsid w:val="00A97C40"/>
    <w:rsid w:val="00AA2749"/>
    <w:rsid w:val="00AA7420"/>
    <w:rsid w:val="00AB27CF"/>
    <w:rsid w:val="00AB4890"/>
    <w:rsid w:val="00AB5EE1"/>
    <w:rsid w:val="00AC4272"/>
    <w:rsid w:val="00AC43BA"/>
    <w:rsid w:val="00AC5F44"/>
    <w:rsid w:val="00AD40BD"/>
    <w:rsid w:val="00AD6061"/>
    <w:rsid w:val="00AD708F"/>
    <w:rsid w:val="00AE0397"/>
    <w:rsid w:val="00AE0C9B"/>
    <w:rsid w:val="00AE3A49"/>
    <w:rsid w:val="00AE46FF"/>
    <w:rsid w:val="00AE6604"/>
    <w:rsid w:val="00AE6F0F"/>
    <w:rsid w:val="00AE7733"/>
    <w:rsid w:val="00AF773C"/>
    <w:rsid w:val="00B01896"/>
    <w:rsid w:val="00B01A1C"/>
    <w:rsid w:val="00B027F0"/>
    <w:rsid w:val="00B0336C"/>
    <w:rsid w:val="00B06C65"/>
    <w:rsid w:val="00B12319"/>
    <w:rsid w:val="00B20502"/>
    <w:rsid w:val="00B26C21"/>
    <w:rsid w:val="00B43027"/>
    <w:rsid w:val="00B63A6D"/>
    <w:rsid w:val="00B652E4"/>
    <w:rsid w:val="00B659E6"/>
    <w:rsid w:val="00B720B8"/>
    <w:rsid w:val="00B74C8D"/>
    <w:rsid w:val="00B82D94"/>
    <w:rsid w:val="00B87A58"/>
    <w:rsid w:val="00B93ADD"/>
    <w:rsid w:val="00BA6F00"/>
    <w:rsid w:val="00BB286E"/>
    <w:rsid w:val="00BB5CDD"/>
    <w:rsid w:val="00BB6143"/>
    <w:rsid w:val="00BC50AA"/>
    <w:rsid w:val="00BD2318"/>
    <w:rsid w:val="00BD46E1"/>
    <w:rsid w:val="00BE2551"/>
    <w:rsid w:val="00BE518F"/>
    <w:rsid w:val="00BE6ED1"/>
    <w:rsid w:val="00BF3544"/>
    <w:rsid w:val="00C10896"/>
    <w:rsid w:val="00C131FC"/>
    <w:rsid w:val="00C1524A"/>
    <w:rsid w:val="00C23CF2"/>
    <w:rsid w:val="00C247D6"/>
    <w:rsid w:val="00C25C80"/>
    <w:rsid w:val="00C300A2"/>
    <w:rsid w:val="00C3086C"/>
    <w:rsid w:val="00C337DC"/>
    <w:rsid w:val="00C37D1F"/>
    <w:rsid w:val="00C41B06"/>
    <w:rsid w:val="00C42E58"/>
    <w:rsid w:val="00C434D2"/>
    <w:rsid w:val="00C51694"/>
    <w:rsid w:val="00C677B3"/>
    <w:rsid w:val="00C67E2A"/>
    <w:rsid w:val="00C70BC3"/>
    <w:rsid w:val="00C80F67"/>
    <w:rsid w:val="00C820B6"/>
    <w:rsid w:val="00C93DC5"/>
    <w:rsid w:val="00C95DB6"/>
    <w:rsid w:val="00C97156"/>
    <w:rsid w:val="00CA0219"/>
    <w:rsid w:val="00CA0C13"/>
    <w:rsid w:val="00CA65E9"/>
    <w:rsid w:val="00CB0094"/>
    <w:rsid w:val="00CB0F25"/>
    <w:rsid w:val="00CB283A"/>
    <w:rsid w:val="00CB56C9"/>
    <w:rsid w:val="00CC3CE9"/>
    <w:rsid w:val="00CC41F9"/>
    <w:rsid w:val="00CC6CAD"/>
    <w:rsid w:val="00CD16CE"/>
    <w:rsid w:val="00CD188B"/>
    <w:rsid w:val="00CD1AE8"/>
    <w:rsid w:val="00CD35DD"/>
    <w:rsid w:val="00CD6C59"/>
    <w:rsid w:val="00CE313A"/>
    <w:rsid w:val="00CE31C2"/>
    <w:rsid w:val="00CE3B36"/>
    <w:rsid w:val="00CE709C"/>
    <w:rsid w:val="00CF1D71"/>
    <w:rsid w:val="00CF1E09"/>
    <w:rsid w:val="00CF3823"/>
    <w:rsid w:val="00CF45F9"/>
    <w:rsid w:val="00CF487F"/>
    <w:rsid w:val="00CF6A14"/>
    <w:rsid w:val="00D10283"/>
    <w:rsid w:val="00D43F20"/>
    <w:rsid w:val="00D45029"/>
    <w:rsid w:val="00D47B36"/>
    <w:rsid w:val="00D57021"/>
    <w:rsid w:val="00D60ECA"/>
    <w:rsid w:val="00D6123D"/>
    <w:rsid w:val="00D6207B"/>
    <w:rsid w:val="00D6504D"/>
    <w:rsid w:val="00D67B03"/>
    <w:rsid w:val="00D67E2F"/>
    <w:rsid w:val="00D771E0"/>
    <w:rsid w:val="00D80C7A"/>
    <w:rsid w:val="00D81240"/>
    <w:rsid w:val="00D85CFE"/>
    <w:rsid w:val="00D94A94"/>
    <w:rsid w:val="00D97444"/>
    <w:rsid w:val="00DA527E"/>
    <w:rsid w:val="00DA56FC"/>
    <w:rsid w:val="00DA7528"/>
    <w:rsid w:val="00DB0D73"/>
    <w:rsid w:val="00DB26FB"/>
    <w:rsid w:val="00DB3A00"/>
    <w:rsid w:val="00DB5AB2"/>
    <w:rsid w:val="00DC1458"/>
    <w:rsid w:val="00DC6F17"/>
    <w:rsid w:val="00DD075E"/>
    <w:rsid w:val="00DD1C40"/>
    <w:rsid w:val="00DD6B92"/>
    <w:rsid w:val="00DE0893"/>
    <w:rsid w:val="00DE181B"/>
    <w:rsid w:val="00DE293E"/>
    <w:rsid w:val="00DE5205"/>
    <w:rsid w:val="00DF097B"/>
    <w:rsid w:val="00DF3BC6"/>
    <w:rsid w:val="00E002B3"/>
    <w:rsid w:val="00E01C19"/>
    <w:rsid w:val="00E07340"/>
    <w:rsid w:val="00E241F6"/>
    <w:rsid w:val="00E249F9"/>
    <w:rsid w:val="00E25A0C"/>
    <w:rsid w:val="00E30EB0"/>
    <w:rsid w:val="00E33506"/>
    <w:rsid w:val="00E36AAE"/>
    <w:rsid w:val="00E4572C"/>
    <w:rsid w:val="00E616F7"/>
    <w:rsid w:val="00E6220B"/>
    <w:rsid w:val="00E62D70"/>
    <w:rsid w:val="00E77FDC"/>
    <w:rsid w:val="00E8120C"/>
    <w:rsid w:val="00E82F13"/>
    <w:rsid w:val="00E86121"/>
    <w:rsid w:val="00E86157"/>
    <w:rsid w:val="00E92E80"/>
    <w:rsid w:val="00E93029"/>
    <w:rsid w:val="00EA0D71"/>
    <w:rsid w:val="00EA0E00"/>
    <w:rsid w:val="00EA1493"/>
    <w:rsid w:val="00EA5409"/>
    <w:rsid w:val="00EB339F"/>
    <w:rsid w:val="00EB3F52"/>
    <w:rsid w:val="00EB4A83"/>
    <w:rsid w:val="00EB7C99"/>
    <w:rsid w:val="00EC38A1"/>
    <w:rsid w:val="00EC3953"/>
    <w:rsid w:val="00EC503D"/>
    <w:rsid w:val="00EC7463"/>
    <w:rsid w:val="00EE005A"/>
    <w:rsid w:val="00EE0386"/>
    <w:rsid w:val="00EE401F"/>
    <w:rsid w:val="00EE6F9C"/>
    <w:rsid w:val="00EF541D"/>
    <w:rsid w:val="00F00100"/>
    <w:rsid w:val="00F17044"/>
    <w:rsid w:val="00F21ABC"/>
    <w:rsid w:val="00F25F33"/>
    <w:rsid w:val="00F26702"/>
    <w:rsid w:val="00F27883"/>
    <w:rsid w:val="00F36B6B"/>
    <w:rsid w:val="00F37113"/>
    <w:rsid w:val="00F45470"/>
    <w:rsid w:val="00F535CB"/>
    <w:rsid w:val="00F54A1E"/>
    <w:rsid w:val="00F55ECE"/>
    <w:rsid w:val="00F5709E"/>
    <w:rsid w:val="00F63FB3"/>
    <w:rsid w:val="00F658F1"/>
    <w:rsid w:val="00F670E5"/>
    <w:rsid w:val="00F72A8C"/>
    <w:rsid w:val="00F80F43"/>
    <w:rsid w:val="00F8780A"/>
    <w:rsid w:val="00F913CE"/>
    <w:rsid w:val="00F9310B"/>
    <w:rsid w:val="00F9373C"/>
    <w:rsid w:val="00F9416F"/>
    <w:rsid w:val="00F96B48"/>
    <w:rsid w:val="00FA04D1"/>
    <w:rsid w:val="00FA06C0"/>
    <w:rsid w:val="00FA1243"/>
    <w:rsid w:val="00FB1279"/>
    <w:rsid w:val="00FB1E24"/>
    <w:rsid w:val="00FB3646"/>
    <w:rsid w:val="00FB462F"/>
    <w:rsid w:val="00FB60A8"/>
    <w:rsid w:val="00FC2EC4"/>
    <w:rsid w:val="00FC4CB6"/>
    <w:rsid w:val="00FC5C4A"/>
    <w:rsid w:val="00FD1841"/>
    <w:rsid w:val="00FD2A43"/>
    <w:rsid w:val="00FD3D9D"/>
    <w:rsid w:val="00FD4641"/>
    <w:rsid w:val="00FE2607"/>
    <w:rsid w:val="00FE4166"/>
    <w:rsid w:val="00FF19F1"/>
    <w:rsid w:val="4DEC69C5"/>
    <w:rsid w:val="60E96E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517A731"/>
  <w14:defaultImageDpi w14:val="300"/>
  <w15:docId w15:val="{C99E5BF3-133D-4F5F-9784-4DF8FE90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C21"/>
    <w:rPr>
      <w:rFonts w:ascii="Cambria" w:eastAsia="MS Mincho" w:hAnsi="Cambria"/>
      <w:sz w:val="24"/>
      <w:szCs w:val="24"/>
      <w:lang w:val="nb-NO"/>
    </w:rPr>
  </w:style>
  <w:style w:type="paragraph" w:styleId="Heading1">
    <w:name w:val="heading 1"/>
    <w:basedOn w:val="Normal"/>
    <w:next w:val="Normal"/>
    <w:link w:val="Heading1Char"/>
    <w:qFormat/>
    <w:rsid w:val="00511416"/>
    <w:pPr>
      <w:keepNext/>
      <w:numPr>
        <w:numId w:val="43"/>
      </w:numPr>
      <w:spacing w:before="240" w:after="60"/>
      <w:outlineLvl w:val="0"/>
    </w:pPr>
    <w:rPr>
      <w:rFonts w:ascii="Arial" w:eastAsia="Times New Roman" w:hAnsi="Arial"/>
      <w:b/>
      <w:caps/>
      <w:kern w:val="28"/>
      <w:szCs w:val="20"/>
      <w:lang w:eastAsia="nb-NO"/>
    </w:rPr>
  </w:style>
  <w:style w:type="paragraph" w:styleId="Heading2">
    <w:name w:val="heading 2"/>
    <w:basedOn w:val="Heading1"/>
    <w:next w:val="Normal"/>
    <w:link w:val="Heading2Char"/>
    <w:qFormat/>
    <w:rsid w:val="00511416"/>
    <w:pPr>
      <w:numPr>
        <w:ilvl w:val="1"/>
      </w:numPr>
      <w:spacing w:before="0"/>
      <w:outlineLvl w:val="1"/>
    </w:pPr>
    <w:rPr>
      <w:caps w:val="0"/>
      <w:sz w:val="22"/>
    </w:rPr>
  </w:style>
  <w:style w:type="paragraph" w:styleId="Heading3">
    <w:name w:val="heading 3"/>
    <w:basedOn w:val="Heading2"/>
    <w:next w:val="Normal"/>
    <w:link w:val="Heading3Char"/>
    <w:qFormat/>
    <w:rsid w:val="00511416"/>
    <w:pPr>
      <w:numPr>
        <w:ilvl w:val="2"/>
      </w:numPr>
      <w:outlineLvl w:val="2"/>
    </w:pPr>
    <w:rPr>
      <w:sz w:val="24"/>
    </w:rPr>
  </w:style>
  <w:style w:type="paragraph" w:styleId="Heading4">
    <w:name w:val="heading 4"/>
    <w:basedOn w:val="Heading3"/>
    <w:next w:val="Normal"/>
    <w:link w:val="Heading4Char"/>
    <w:qFormat/>
    <w:rsid w:val="00511416"/>
    <w:pPr>
      <w:numPr>
        <w:ilvl w:val="3"/>
      </w:numPr>
      <w:ind w:hanging="709"/>
      <w:outlineLvl w:val="3"/>
    </w:pPr>
    <w:rPr>
      <w:rFonts w:ascii="Times New Roman" w:hAnsi="Times New Roman"/>
      <w:b w:val="0"/>
    </w:rPr>
  </w:style>
  <w:style w:type="paragraph" w:styleId="Heading5">
    <w:name w:val="heading 5"/>
    <w:basedOn w:val="Normal"/>
    <w:next w:val="Normal"/>
    <w:link w:val="Heading5Char"/>
    <w:qFormat/>
    <w:rsid w:val="00511416"/>
    <w:pPr>
      <w:numPr>
        <w:ilvl w:val="4"/>
        <w:numId w:val="43"/>
      </w:numPr>
      <w:spacing w:before="240" w:after="60"/>
      <w:outlineLvl w:val="4"/>
    </w:pPr>
    <w:rPr>
      <w:rFonts w:ascii="Arial" w:eastAsia="Times New Roman" w:hAnsi="Arial"/>
      <w:color w:val="595959" w:themeColor="text1" w:themeTint="A6"/>
      <w:sz w:val="22"/>
      <w:szCs w:val="20"/>
      <w:lang w:eastAsia="nb-NO"/>
    </w:rPr>
  </w:style>
  <w:style w:type="paragraph" w:styleId="Heading6">
    <w:name w:val="heading 6"/>
    <w:basedOn w:val="Normal"/>
    <w:next w:val="Normal"/>
    <w:link w:val="Heading6Char"/>
    <w:qFormat/>
    <w:rsid w:val="00511416"/>
    <w:pPr>
      <w:numPr>
        <w:ilvl w:val="5"/>
        <w:numId w:val="43"/>
      </w:numPr>
      <w:spacing w:before="240" w:after="60"/>
      <w:outlineLvl w:val="5"/>
    </w:pPr>
    <w:rPr>
      <w:rFonts w:ascii="Times New Roman" w:eastAsia="Times New Roman" w:hAnsi="Times New Roman"/>
      <w:i/>
      <w:color w:val="595959" w:themeColor="text1" w:themeTint="A6"/>
      <w:sz w:val="22"/>
      <w:szCs w:val="20"/>
      <w:lang w:eastAsia="nb-NO"/>
    </w:rPr>
  </w:style>
  <w:style w:type="paragraph" w:styleId="Heading7">
    <w:name w:val="heading 7"/>
    <w:basedOn w:val="Normal"/>
    <w:next w:val="Normal"/>
    <w:link w:val="Heading7Char"/>
    <w:qFormat/>
    <w:rsid w:val="00511416"/>
    <w:pPr>
      <w:numPr>
        <w:ilvl w:val="6"/>
        <w:numId w:val="43"/>
      </w:numPr>
      <w:spacing w:before="240" w:after="60"/>
      <w:outlineLvl w:val="6"/>
    </w:pPr>
    <w:rPr>
      <w:rFonts w:ascii="Arial" w:eastAsia="Times New Roman" w:hAnsi="Arial"/>
      <w:color w:val="595959" w:themeColor="text1" w:themeTint="A6"/>
      <w:sz w:val="20"/>
      <w:szCs w:val="20"/>
      <w:lang w:eastAsia="nb-NO"/>
    </w:rPr>
  </w:style>
  <w:style w:type="paragraph" w:styleId="Heading8">
    <w:name w:val="heading 8"/>
    <w:basedOn w:val="Normal"/>
    <w:next w:val="Normal"/>
    <w:link w:val="Heading8Char"/>
    <w:qFormat/>
    <w:rsid w:val="00511416"/>
    <w:pPr>
      <w:numPr>
        <w:ilvl w:val="7"/>
        <w:numId w:val="43"/>
      </w:numPr>
      <w:spacing w:before="240" w:after="60"/>
      <w:outlineLvl w:val="7"/>
    </w:pPr>
    <w:rPr>
      <w:rFonts w:ascii="Arial" w:eastAsia="Times New Roman" w:hAnsi="Arial"/>
      <w:i/>
      <w:color w:val="595959" w:themeColor="text1" w:themeTint="A6"/>
      <w:sz w:val="20"/>
      <w:szCs w:val="20"/>
      <w:lang w:eastAsia="nb-NO"/>
    </w:rPr>
  </w:style>
  <w:style w:type="paragraph" w:styleId="Heading9">
    <w:name w:val="heading 9"/>
    <w:basedOn w:val="Normal"/>
    <w:next w:val="Normal"/>
    <w:link w:val="Heading9Char"/>
    <w:qFormat/>
    <w:rsid w:val="00511416"/>
    <w:pPr>
      <w:numPr>
        <w:ilvl w:val="8"/>
        <w:numId w:val="43"/>
      </w:numPr>
      <w:spacing w:before="240" w:after="60"/>
      <w:outlineLvl w:val="8"/>
    </w:pPr>
    <w:rPr>
      <w:rFonts w:ascii="Arial" w:eastAsia="Times New Roman" w:hAnsi="Arial"/>
      <w:b/>
      <w:i/>
      <w:color w:val="595959" w:themeColor="text1" w:themeTint="A6"/>
      <w:sz w:val="18"/>
      <w:szCs w:val="20"/>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pPr>
  </w:style>
  <w:style w:type="character" w:customStyle="1" w:styleId="HeaderChar">
    <w:name w:val="Header Char"/>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B82D94"/>
    <w:pPr>
      <w:spacing w:after="200" w:line="276" w:lineRule="auto"/>
      <w:ind w:left="720"/>
      <w:contextualSpacing/>
    </w:pPr>
    <w:rPr>
      <w:rFonts w:ascii="Calibri" w:eastAsia="Calibri" w:hAnsi="Calibri"/>
      <w:sz w:val="22"/>
      <w:szCs w:val="22"/>
    </w:rPr>
  </w:style>
  <w:style w:type="paragraph" w:customStyle="1" w:styleId="HTMLBody">
    <w:name w:val="HTML Body"/>
    <w:rsid w:val="00F535CB"/>
    <w:rPr>
      <w:rFonts w:ascii="Arial" w:eastAsia="Times New Roman" w:hAnsi="Arial"/>
      <w:lang w:val="nb-NO" w:eastAsia="nb-NO"/>
    </w:rPr>
  </w:style>
  <w:style w:type="paragraph" w:styleId="NormalWeb">
    <w:name w:val="Normal (Web)"/>
    <w:basedOn w:val="Normal"/>
    <w:uiPriority w:val="99"/>
    <w:unhideWhenUsed/>
    <w:rsid w:val="00593D31"/>
    <w:pPr>
      <w:spacing w:before="100" w:beforeAutospacing="1" w:after="100" w:afterAutospacing="1"/>
    </w:pPr>
    <w:rPr>
      <w:rFonts w:ascii="Times New Roman" w:eastAsia="Times New Roman" w:hAnsi="Times New Roman"/>
      <w:lang w:eastAsia="zh-CN"/>
    </w:rPr>
  </w:style>
  <w:style w:type="paragraph" w:styleId="BodyText">
    <w:name w:val="Body Text"/>
    <w:basedOn w:val="Normal"/>
    <w:link w:val="BodyTextChar"/>
    <w:rsid w:val="005B7411"/>
    <w:pPr>
      <w:spacing w:before="40" w:after="180" w:line="204" w:lineRule="auto"/>
    </w:pPr>
    <w:rPr>
      <w:rFonts w:ascii="Lucida Sans Unicode" w:eastAsia="Calibri" w:hAnsi="Lucida Sans Unicode"/>
      <w:sz w:val="20"/>
    </w:rPr>
  </w:style>
  <w:style w:type="character" w:customStyle="1" w:styleId="BodyTextChar">
    <w:name w:val="Body Text Char"/>
    <w:basedOn w:val="DefaultParagraphFont"/>
    <w:link w:val="BodyText"/>
    <w:rsid w:val="005B7411"/>
    <w:rPr>
      <w:rFonts w:ascii="Lucida Sans Unicode" w:hAnsi="Lucida Sans Unicode"/>
      <w:szCs w:val="24"/>
      <w:lang w:val="nb-NO"/>
    </w:rPr>
  </w:style>
  <w:style w:type="paragraph" w:styleId="PlainText">
    <w:name w:val="Plain Text"/>
    <w:basedOn w:val="Normal"/>
    <w:link w:val="PlainTextChar"/>
    <w:uiPriority w:val="99"/>
    <w:unhideWhenUsed/>
    <w:rsid w:val="001C5ABC"/>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1C5ABC"/>
    <w:rPr>
      <w:rFonts w:eastAsiaTheme="minorEastAsia" w:cstheme="minorBidi"/>
      <w:sz w:val="22"/>
      <w:szCs w:val="21"/>
      <w:lang w:val="nb-NO" w:eastAsia="zh-CN"/>
    </w:rPr>
  </w:style>
  <w:style w:type="paragraph" w:styleId="FootnoteText">
    <w:name w:val="footnote text"/>
    <w:basedOn w:val="Normal"/>
    <w:link w:val="FootnoteTextChar"/>
    <w:uiPriority w:val="99"/>
    <w:semiHidden/>
    <w:unhideWhenUsed/>
    <w:rsid w:val="00320322"/>
    <w:rPr>
      <w:sz w:val="20"/>
      <w:szCs w:val="20"/>
    </w:rPr>
  </w:style>
  <w:style w:type="character" w:customStyle="1" w:styleId="FootnoteTextChar">
    <w:name w:val="Footnote Text Char"/>
    <w:basedOn w:val="DefaultParagraphFont"/>
    <w:link w:val="FootnoteText"/>
    <w:uiPriority w:val="99"/>
    <w:semiHidden/>
    <w:rsid w:val="00320322"/>
    <w:rPr>
      <w:rFonts w:ascii="Cambria" w:eastAsia="MS Mincho" w:hAnsi="Cambria"/>
      <w:lang w:val="nb-NO"/>
    </w:rPr>
  </w:style>
  <w:style w:type="character" w:styleId="FootnoteReference">
    <w:name w:val="footnote reference"/>
    <w:basedOn w:val="DefaultParagraphFont"/>
    <w:uiPriority w:val="99"/>
    <w:semiHidden/>
    <w:unhideWhenUsed/>
    <w:rsid w:val="00320322"/>
    <w:rPr>
      <w:vertAlign w:val="superscript"/>
    </w:rPr>
  </w:style>
  <w:style w:type="character" w:customStyle="1" w:styleId="MPBrdtekstTegn">
    <w:name w:val="MP Brødtekst Tegn"/>
    <w:basedOn w:val="DefaultParagraphFont"/>
    <w:link w:val="MPBrdtekst"/>
    <w:uiPriority w:val="99"/>
    <w:locked/>
    <w:rsid w:val="00EA5409"/>
    <w:rPr>
      <w:sz w:val="24"/>
      <w:szCs w:val="22"/>
      <w:lang w:val="da-DK"/>
    </w:rPr>
  </w:style>
  <w:style w:type="paragraph" w:customStyle="1" w:styleId="MPBrdtekst">
    <w:name w:val="MP Brødtekst"/>
    <w:basedOn w:val="Normal"/>
    <w:link w:val="MPBrdtekstTegn"/>
    <w:uiPriority w:val="99"/>
    <w:qFormat/>
    <w:rsid w:val="00EA5409"/>
    <w:pPr>
      <w:spacing w:line="280" w:lineRule="atLeast"/>
      <w:jc w:val="both"/>
    </w:pPr>
    <w:rPr>
      <w:rFonts w:ascii="Calibri" w:eastAsia="Calibri" w:hAnsi="Calibri"/>
      <w:szCs w:val="22"/>
      <w:lang w:val="da-DK"/>
    </w:rPr>
  </w:style>
  <w:style w:type="character" w:customStyle="1" w:styleId="MP2OverskriftsniveauTegn">
    <w:name w:val="MP 2 Overskriftsniveau Tegn"/>
    <w:basedOn w:val="DefaultParagraphFont"/>
    <w:link w:val="MP2Overskriftsniveau"/>
    <w:uiPriority w:val="99"/>
    <w:locked/>
    <w:rsid w:val="00EA5409"/>
    <w:rPr>
      <w:rFonts w:ascii="Arial" w:hAnsi="Arial" w:cs="Arial"/>
      <w:sz w:val="24"/>
      <w:szCs w:val="24"/>
      <w:lang w:val="da-DK"/>
    </w:rPr>
  </w:style>
  <w:style w:type="paragraph" w:customStyle="1" w:styleId="MP2Overskriftsniveau">
    <w:name w:val="MP 2 Overskriftsniveau"/>
    <w:basedOn w:val="Normal"/>
    <w:next w:val="MPBrdtekst"/>
    <w:link w:val="MP2OverskriftsniveauTegn"/>
    <w:uiPriority w:val="99"/>
    <w:qFormat/>
    <w:rsid w:val="00EA5409"/>
    <w:pPr>
      <w:spacing w:line="280" w:lineRule="atLeast"/>
      <w:jc w:val="both"/>
    </w:pPr>
    <w:rPr>
      <w:rFonts w:ascii="Arial" w:eastAsia="Calibri" w:hAnsi="Arial" w:cs="Arial"/>
      <w:lang w:val="da-DK"/>
    </w:rPr>
  </w:style>
  <w:style w:type="character" w:customStyle="1" w:styleId="OverskriftTTegn">
    <w:name w:val="Overskrift T Tegn"/>
    <w:basedOn w:val="DefaultParagraphFont"/>
    <w:link w:val="OverskriftT"/>
    <w:locked/>
    <w:rsid w:val="00735848"/>
    <w:rPr>
      <w:b/>
      <w:bCs/>
      <w:sz w:val="24"/>
    </w:rPr>
  </w:style>
  <w:style w:type="paragraph" w:customStyle="1" w:styleId="BrdtekstT">
    <w:name w:val="Brødtekst T"/>
    <w:basedOn w:val="Normal"/>
    <w:link w:val="BrdtekstTTegn"/>
    <w:autoRedefine/>
    <w:qFormat/>
    <w:rsid w:val="00511416"/>
    <w:rPr>
      <w:rFonts w:asciiTheme="minorHAnsi" w:eastAsia="Times New Roman" w:hAnsiTheme="minorHAnsi"/>
      <w:color w:val="595959"/>
      <w:sz w:val="18"/>
      <w:szCs w:val="20"/>
      <w:lang w:eastAsia="nb-NO"/>
    </w:rPr>
  </w:style>
  <w:style w:type="paragraph" w:customStyle="1" w:styleId="OverskriftT">
    <w:name w:val="Overskrift T"/>
    <w:basedOn w:val="Normal"/>
    <w:next w:val="BrdtekstT"/>
    <w:link w:val="OverskriftTTegn"/>
    <w:qFormat/>
    <w:rsid w:val="00735848"/>
    <w:pPr>
      <w:numPr>
        <w:numId w:val="40"/>
      </w:numPr>
    </w:pPr>
    <w:rPr>
      <w:rFonts w:ascii="Calibri" w:eastAsia="Calibri" w:hAnsi="Calibri"/>
      <w:b/>
      <w:bCs/>
      <w:szCs w:val="20"/>
      <w:lang w:val="en-US"/>
    </w:rPr>
  </w:style>
  <w:style w:type="character" w:customStyle="1" w:styleId="BrdtekstTTegn">
    <w:name w:val="Brødtekst T Tegn"/>
    <w:basedOn w:val="DefaultParagraphFont"/>
    <w:link w:val="BrdtekstT"/>
    <w:locked/>
    <w:rsid w:val="00511416"/>
    <w:rPr>
      <w:rFonts w:asciiTheme="minorHAnsi" w:eastAsia="Times New Roman" w:hAnsiTheme="minorHAnsi"/>
      <w:color w:val="595959"/>
      <w:sz w:val="18"/>
      <w:lang w:val="nb-NO" w:eastAsia="nb-NO"/>
    </w:rPr>
  </w:style>
  <w:style w:type="character" w:styleId="CommentReference">
    <w:name w:val="annotation reference"/>
    <w:basedOn w:val="DefaultParagraphFont"/>
    <w:uiPriority w:val="99"/>
    <w:semiHidden/>
    <w:unhideWhenUsed/>
    <w:rsid w:val="00275069"/>
    <w:rPr>
      <w:sz w:val="16"/>
      <w:szCs w:val="16"/>
    </w:rPr>
  </w:style>
  <w:style w:type="paragraph" w:styleId="CommentText">
    <w:name w:val="annotation text"/>
    <w:basedOn w:val="Normal"/>
    <w:link w:val="CommentTextChar"/>
    <w:uiPriority w:val="99"/>
    <w:semiHidden/>
    <w:unhideWhenUsed/>
    <w:rsid w:val="00275069"/>
    <w:rPr>
      <w:sz w:val="20"/>
      <w:szCs w:val="20"/>
    </w:rPr>
  </w:style>
  <w:style w:type="character" w:customStyle="1" w:styleId="CommentTextChar">
    <w:name w:val="Comment Text Char"/>
    <w:basedOn w:val="DefaultParagraphFont"/>
    <w:link w:val="CommentText"/>
    <w:uiPriority w:val="99"/>
    <w:semiHidden/>
    <w:rsid w:val="00275069"/>
    <w:rPr>
      <w:rFonts w:ascii="Cambria" w:eastAsia="MS Mincho" w:hAnsi="Cambria"/>
      <w:lang w:val="nb-NO"/>
    </w:rPr>
  </w:style>
  <w:style w:type="paragraph" w:styleId="CommentSubject">
    <w:name w:val="annotation subject"/>
    <w:basedOn w:val="CommentText"/>
    <w:next w:val="CommentText"/>
    <w:link w:val="CommentSubjectChar"/>
    <w:uiPriority w:val="99"/>
    <w:semiHidden/>
    <w:unhideWhenUsed/>
    <w:rsid w:val="00275069"/>
    <w:rPr>
      <w:b/>
      <w:bCs/>
    </w:rPr>
  </w:style>
  <w:style w:type="character" w:customStyle="1" w:styleId="CommentSubjectChar">
    <w:name w:val="Comment Subject Char"/>
    <w:basedOn w:val="CommentTextChar"/>
    <w:link w:val="CommentSubject"/>
    <w:uiPriority w:val="99"/>
    <w:semiHidden/>
    <w:rsid w:val="00275069"/>
    <w:rPr>
      <w:rFonts w:ascii="Cambria" w:eastAsia="MS Mincho" w:hAnsi="Cambria"/>
      <w:b/>
      <w:bCs/>
      <w:lang w:val="nb-NO"/>
    </w:rPr>
  </w:style>
  <w:style w:type="character" w:styleId="PageNumber">
    <w:name w:val="page number"/>
    <w:basedOn w:val="DefaultParagraphFont"/>
    <w:rsid w:val="00D85CFE"/>
  </w:style>
  <w:style w:type="paragraph" w:customStyle="1" w:styleId="Topptekst1">
    <w:name w:val="Topptekst1"/>
    <w:basedOn w:val="Normal"/>
    <w:rsid w:val="00D85CFE"/>
    <w:rPr>
      <w:rFonts w:ascii="Times New Roman" w:eastAsia="Times New Roman" w:hAnsi="Times New Roman"/>
      <w:sz w:val="20"/>
      <w:szCs w:val="20"/>
      <w:lang w:eastAsia="nb-NO"/>
    </w:rPr>
  </w:style>
  <w:style w:type="character" w:customStyle="1" w:styleId="Heading1Char">
    <w:name w:val="Heading 1 Char"/>
    <w:basedOn w:val="DefaultParagraphFont"/>
    <w:link w:val="Heading1"/>
    <w:rsid w:val="00511416"/>
    <w:rPr>
      <w:rFonts w:ascii="Arial" w:eastAsia="Times New Roman" w:hAnsi="Arial"/>
      <w:b/>
      <w:caps/>
      <w:kern w:val="28"/>
      <w:sz w:val="24"/>
      <w:lang w:val="nb-NO" w:eastAsia="nb-NO"/>
    </w:rPr>
  </w:style>
  <w:style w:type="character" w:customStyle="1" w:styleId="Heading2Char">
    <w:name w:val="Heading 2 Char"/>
    <w:basedOn w:val="DefaultParagraphFont"/>
    <w:link w:val="Heading2"/>
    <w:rsid w:val="00511416"/>
    <w:rPr>
      <w:rFonts w:ascii="Arial" w:eastAsia="Times New Roman" w:hAnsi="Arial"/>
      <w:b/>
      <w:kern w:val="28"/>
      <w:sz w:val="22"/>
      <w:lang w:val="nb-NO" w:eastAsia="nb-NO"/>
    </w:rPr>
  </w:style>
  <w:style w:type="character" w:customStyle="1" w:styleId="Heading3Char">
    <w:name w:val="Heading 3 Char"/>
    <w:basedOn w:val="DefaultParagraphFont"/>
    <w:link w:val="Heading3"/>
    <w:rsid w:val="00511416"/>
    <w:rPr>
      <w:rFonts w:ascii="Arial" w:eastAsia="Times New Roman" w:hAnsi="Arial"/>
      <w:b/>
      <w:kern w:val="28"/>
      <w:sz w:val="24"/>
      <w:lang w:val="nb-NO" w:eastAsia="nb-NO"/>
    </w:rPr>
  </w:style>
  <w:style w:type="character" w:customStyle="1" w:styleId="Heading4Char">
    <w:name w:val="Heading 4 Char"/>
    <w:basedOn w:val="DefaultParagraphFont"/>
    <w:link w:val="Heading4"/>
    <w:rsid w:val="00511416"/>
    <w:rPr>
      <w:rFonts w:ascii="Times New Roman" w:eastAsia="Times New Roman" w:hAnsi="Times New Roman"/>
      <w:kern w:val="28"/>
      <w:sz w:val="24"/>
      <w:lang w:val="nb-NO" w:eastAsia="nb-NO"/>
    </w:rPr>
  </w:style>
  <w:style w:type="character" w:customStyle="1" w:styleId="Heading5Char">
    <w:name w:val="Heading 5 Char"/>
    <w:basedOn w:val="DefaultParagraphFont"/>
    <w:link w:val="Heading5"/>
    <w:rsid w:val="00511416"/>
    <w:rPr>
      <w:rFonts w:ascii="Arial" w:eastAsia="Times New Roman" w:hAnsi="Arial"/>
      <w:color w:val="595959" w:themeColor="text1" w:themeTint="A6"/>
      <w:sz w:val="22"/>
      <w:lang w:val="nb-NO" w:eastAsia="nb-NO"/>
    </w:rPr>
  </w:style>
  <w:style w:type="character" w:customStyle="1" w:styleId="Heading6Char">
    <w:name w:val="Heading 6 Char"/>
    <w:basedOn w:val="DefaultParagraphFont"/>
    <w:link w:val="Heading6"/>
    <w:rsid w:val="00511416"/>
    <w:rPr>
      <w:rFonts w:ascii="Times New Roman" w:eastAsia="Times New Roman" w:hAnsi="Times New Roman"/>
      <w:i/>
      <w:color w:val="595959" w:themeColor="text1" w:themeTint="A6"/>
      <w:sz w:val="22"/>
      <w:lang w:val="nb-NO" w:eastAsia="nb-NO"/>
    </w:rPr>
  </w:style>
  <w:style w:type="character" w:customStyle="1" w:styleId="Heading7Char">
    <w:name w:val="Heading 7 Char"/>
    <w:basedOn w:val="DefaultParagraphFont"/>
    <w:link w:val="Heading7"/>
    <w:rsid w:val="00511416"/>
    <w:rPr>
      <w:rFonts w:ascii="Arial" w:eastAsia="Times New Roman" w:hAnsi="Arial"/>
      <w:color w:val="595959" w:themeColor="text1" w:themeTint="A6"/>
      <w:lang w:val="nb-NO" w:eastAsia="nb-NO"/>
    </w:rPr>
  </w:style>
  <w:style w:type="character" w:customStyle="1" w:styleId="Heading8Char">
    <w:name w:val="Heading 8 Char"/>
    <w:basedOn w:val="DefaultParagraphFont"/>
    <w:link w:val="Heading8"/>
    <w:rsid w:val="00511416"/>
    <w:rPr>
      <w:rFonts w:ascii="Arial" w:eastAsia="Times New Roman" w:hAnsi="Arial"/>
      <w:i/>
      <w:color w:val="595959" w:themeColor="text1" w:themeTint="A6"/>
      <w:lang w:val="nb-NO" w:eastAsia="nb-NO"/>
    </w:rPr>
  </w:style>
  <w:style w:type="character" w:customStyle="1" w:styleId="Heading9Char">
    <w:name w:val="Heading 9 Char"/>
    <w:basedOn w:val="DefaultParagraphFont"/>
    <w:link w:val="Heading9"/>
    <w:rsid w:val="00511416"/>
    <w:rPr>
      <w:rFonts w:ascii="Arial" w:eastAsia="Times New Roman" w:hAnsi="Arial"/>
      <w:b/>
      <w:i/>
      <w:color w:val="595959" w:themeColor="text1" w:themeTint="A6"/>
      <w:sz w:val="18"/>
      <w:lang w:val="nb-NO" w:eastAsia="nb-NO"/>
    </w:rPr>
  </w:style>
  <w:style w:type="paragraph" w:customStyle="1" w:styleId="Ekstrastil1">
    <w:name w:val="Ekstra stil1"/>
    <w:basedOn w:val="Normal"/>
    <w:link w:val="Ekstrastil1Tegn"/>
    <w:qFormat/>
    <w:rsid w:val="00511416"/>
    <w:pPr>
      <w:spacing w:before="60"/>
    </w:pPr>
    <w:rPr>
      <w:rFonts w:ascii="Times New Roman" w:eastAsia="Times New Roman" w:hAnsi="Times New Roman"/>
      <w:color w:val="000000"/>
      <w:sz w:val="20"/>
      <w:szCs w:val="20"/>
      <w:lang w:eastAsia="nb-NO"/>
    </w:rPr>
  </w:style>
  <w:style w:type="character" w:customStyle="1" w:styleId="Ekstrastil1Tegn">
    <w:name w:val="Ekstra stil1 Tegn"/>
    <w:basedOn w:val="DefaultParagraphFont"/>
    <w:link w:val="Ekstrastil1"/>
    <w:rsid w:val="00511416"/>
    <w:rPr>
      <w:rFonts w:ascii="Times New Roman" w:eastAsia="Times New Roman" w:hAnsi="Times New Roman"/>
      <w:color w:val="000000"/>
      <w:lang w:val="nb-NO" w:eastAsia="nb-NO"/>
    </w:rPr>
  </w:style>
  <w:style w:type="paragraph" w:customStyle="1" w:styleId="Ekstrastil4">
    <w:name w:val="Ekstra stil 4"/>
    <w:basedOn w:val="Heading1"/>
    <w:link w:val="Ekstrastil4Tegn"/>
    <w:qFormat/>
    <w:rsid w:val="00C51694"/>
    <w:pPr>
      <w:pageBreakBefore/>
      <w:numPr>
        <w:numId w:val="0"/>
      </w:numPr>
      <w:tabs>
        <w:tab w:val="num" w:pos="360"/>
      </w:tabs>
      <w:ind w:left="709" w:hanging="709"/>
    </w:pPr>
    <w:rPr>
      <w:sz w:val="32"/>
    </w:rPr>
  </w:style>
  <w:style w:type="character" w:customStyle="1" w:styleId="Ekstrastil4Tegn">
    <w:name w:val="Ekstra stil 4 Tegn"/>
    <w:basedOn w:val="Heading1Char"/>
    <w:link w:val="Ekstrastil4"/>
    <w:rsid w:val="00C51694"/>
    <w:rPr>
      <w:rFonts w:ascii="Arial" w:eastAsia="Times New Roman" w:hAnsi="Arial"/>
      <w:b/>
      <w:caps/>
      <w:kern w:val="28"/>
      <w:sz w:val="32"/>
      <w:lang w:val="nb-NO" w:eastAsia="nb-NO"/>
    </w:rPr>
  </w:style>
  <w:style w:type="paragraph" w:customStyle="1" w:styleId="Ekstrastil10">
    <w:name w:val="Ekstra stil 1"/>
    <w:basedOn w:val="Normal"/>
    <w:link w:val="Ekstrastil1Tegn0"/>
    <w:qFormat/>
    <w:rsid w:val="00377D46"/>
    <w:pPr>
      <w:spacing w:after="240" w:line="276" w:lineRule="auto"/>
    </w:pPr>
    <w:rPr>
      <w:rFonts w:ascii="Times New Roman" w:eastAsiaTheme="minorEastAsia" w:hAnsi="Times New Roman"/>
      <w:color w:val="595959"/>
      <w:lang w:eastAsia="nb-NO"/>
    </w:rPr>
  </w:style>
  <w:style w:type="character" w:customStyle="1" w:styleId="Ekstrastil1Tegn0">
    <w:name w:val="Ekstra stil 1 Tegn"/>
    <w:basedOn w:val="DefaultParagraphFont"/>
    <w:link w:val="Ekstrastil10"/>
    <w:rsid w:val="00377D46"/>
    <w:rPr>
      <w:rFonts w:ascii="Times New Roman" w:eastAsiaTheme="minorEastAsia" w:hAnsi="Times New Roman"/>
      <w:color w:val="595959"/>
      <w:sz w:val="24"/>
      <w:szCs w:val="24"/>
      <w:lang w:val="nb-NO" w:eastAsia="nb-NO"/>
    </w:rPr>
  </w:style>
  <w:style w:type="paragraph" w:styleId="Subtitle">
    <w:name w:val="Subtitle"/>
    <w:basedOn w:val="Normal"/>
    <w:next w:val="Ekstrastil10"/>
    <w:link w:val="SubtitleChar"/>
    <w:qFormat/>
    <w:rsid w:val="00377D46"/>
    <w:pPr>
      <w:keepNext/>
      <w:keepLines/>
      <w:spacing w:before="60" w:after="120" w:line="340" w:lineRule="atLeast"/>
    </w:pPr>
    <w:rPr>
      <w:rFonts w:ascii="Arial" w:eastAsia="Times New Roman" w:hAnsi="Arial"/>
      <w:spacing w:val="-16"/>
      <w:kern w:val="28"/>
      <w:sz w:val="32"/>
      <w:szCs w:val="20"/>
      <w:lang w:eastAsia="nb-NO"/>
    </w:rPr>
  </w:style>
  <w:style w:type="character" w:customStyle="1" w:styleId="SubtitleChar">
    <w:name w:val="Subtitle Char"/>
    <w:basedOn w:val="DefaultParagraphFont"/>
    <w:link w:val="Subtitle"/>
    <w:rsid w:val="00377D46"/>
    <w:rPr>
      <w:rFonts w:ascii="Arial" w:eastAsia="Times New Roman" w:hAnsi="Arial"/>
      <w:spacing w:val="-16"/>
      <w:kern w:val="28"/>
      <w:sz w:val="32"/>
      <w:lang w:val="nb-NO" w:eastAsia="nb-NO"/>
    </w:rPr>
  </w:style>
  <w:style w:type="character" w:styleId="Hyperlink">
    <w:name w:val="Hyperlink"/>
    <w:basedOn w:val="DefaultParagraphFont"/>
    <w:uiPriority w:val="99"/>
    <w:unhideWhenUsed/>
    <w:rsid w:val="00462374"/>
    <w:rPr>
      <w:color w:val="0000FF" w:themeColor="hyperlink"/>
      <w:u w:val="single"/>
    </w:rPr>
  </w:style>
  <w:style w:type="table"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10399">
      <w:bodyDiv w:val="1"/>
      <w:marLeft w:val="0"/>
      <w:marRight w:val="0"/>
      <w:marTop w:val="0"/>
      <w:marBottom w:val="0"/>
      <w:divBdr>
        <w:top w:val="none" w:sz="0" w:space="0" w:color="auto"/>
        <w:left w:val="none" w:sz="0" w:space="0" w:color="auto"/>
        <w:bottom w:val="none" w:sz="0" w:space="0" w:color="auto"/>
        <w:right w:val="none" w:sz="0" w:space="0" w:color="auto"/>
      </w:divBdr>
      <w:divsChild>
        <w:div w:id="1197621396">
          <w:marLeft w:val="547"/>
          <w:marRight w:val="0"/>
          <w:marTop w:val="96"/>
          <w:marBottom w:val="0"/>
          <w:divBdr>
            <w:top w:val="none" w:sz="0" w:space="0" w:color="auto"/>
            <w:left w:val="none" w:sz="0" w:space="0" w:color="auto"/>
            <w:bottom w:val="none" w:sz="0" w:space="0" w:color="auto"/>
            <w:right w:val="none" w:sz="0" w:space="0" w:color="auto"/>
          </w:divBdr>
        </w:div>
        <w:div w:id="1888569323">
          <w:marLeft w:val="547"/>
          <w:marRight w:val="0"/>
          <w:marTop w:val="96"/>
          <w:marBottom w:val="0"/>
          <w:divBdr>
            <w:top w:val="none" w:sz="0" w:space="0" w:color="auto"/>
            <w:left w:val="none" w:sz="0" w:space="0" w:color="auto"/>
            <w:bottom w:val="none" w:sz="0" w:space="0" w:color="auto"/>
            <w:right w:val="none" w:sz="0" w:space="0" w:color="auto"/>
          </w:divBdr>
        </w:div>
        <w:div w:id="943801630">
          <w:marLeft w:val="1166"/>
          <w:marRight w:val="0"/>
          <w:marTop w:val="86"/>
          <w:marBottom w:val="0"/>
          <w:divBdr>
            <w:top w:val="none" w:sz="0" w:space="0" w:color="auto"/>
            <w:left w:val="none" w:sz="0" w:space="0" w:color="auto"/>
            <w:bottom w:val="none" w:sz="0" w:space="0" w:color="auto"/>
            <w:right w:val="none" w:sz="0" w:space="0" w:color="auto"/>
          </w:divBdr>
        </w:div>
        <w:div w:id="1712994850">
          <w:marLeft w:val="547"/>
          <w:marRight w:val="0"/>
          <w:marTop w:val="96"/>
          <w:marBottom w:val="0"/>
          <w:divBdr>
            <w:top w:val="none" w:sz="0" w:space="0" w:color="auto"/>
            <w:left w:val="none" w:sz="0" w:space="0" w:color="auto"/>
            <w:bottom w:val="none" w:sz="0" w:space="0" w:color="auto"/>
            <w:right w:val="none" w:sz="0" w:space="0" w:color="auto"/>
          </w:divBdr>
        </w:div>
        <w:div w:id="518203909">
          <w:marLeft w:val="1166"/>
          <w:marRight w:val="0"/>
          <w:marTop w:val="86"/>
          <w:marBottom w:val="0"/>
          <w:divBdr>
            <w:top w:val="none" w:sz="0" w:space="0" w:color="auto"/>
            <w:left w:val="none" w:sz="0" w:space="0" w:color="auto"/>
            <w:bottom w:val="none" w:sz="0" w:space="0" w:color="auto"/>
            <w:right w:val="none" w:sz="0" w:space="0" w:color="auto"/>
          </w:divBdr>
        </w:div>
        <w:div w:id="1962031196">
          <w:marLeft w:val="1166"/>
          <w:marRight w:val="0"/>
          <w:marTop w:val="86"/>
          <w:marBottom w:val="0"/>
          <w:divBdr>
            <w:top w:val="none" w:sz="0" w:space="0" w:color="auto"/>
            <w:left w:val="none" w:sz="0" w:space="0" w:color="auto"/>
            <w:bottom w:val="none" w:sz="0" w:space="0" w:color="auto"/>
            <w:right w:val="none" w:sz="0" w:space="0" w:color="auto"/>
          </w:divBdr>
        </w:div>
        <w:div w:id="2053336880">
          <w:marLeft w:val="1166"/>
          <w:marRight w:val="0"/>
          <w:marTop w:val="86"/>
          <w:marBottom w:val="0"/>
          <w:divBdr>
            <w:top w:val="none" w:sz="0" w:space="0" w:color="auto"/>
            <w:left w:val="none" w:sz="0" w:space="0" w:color="auto"/>
            <w:bottom w:val="none" w:sz="0" w:space="0" w:color="auto"/>
            <w:right w:val="none" w:sz="0" w:space="0" w:color="auto"/>
          </w:divBdr>
        </w:div>
        <w:div w:id="1092975520">
          <w:marLeft w:val="547"/>
          <w:marRight w:val="0"/>
          <w:marTop w:val="96"/>
          <w:marBottom w:val="0"/>
          <w:divBdr>
            <w:top w:val="none" w:sz="0" w:space="0" w:color="auto"/>
            <w:left w:val="none" w:sz="0" w:space="0" w:color="auto"/>
            <w:bottom w:val="none" w:sz="0" w:space="0" w:color="auto"/>
            <w:right w:val="none" w:sz="0" w:space="0" w:color="auto"/>
          </w:divBdr>
        </w:div>
        <w:div w:id="243688100">
          <w:marLeft w:val="1166"/>
          <w:marRight w:val="0"/>
          <w:marTop w:val="86"/>
          <w:marBottom w:val="0"/>
          <w:divBdr>
            <w:top w:val="none" w:sz="0" w:space="0" w:color="auto"/>
            <w:left w:val="none" w:sz="0" w:space="0" w:color="auto"/>
            <w:bottom w:val="none" w:sz="0" w:space="0" w:color="auto"/>
            <w:right w:val="none" w:sz="0" w:space="0" w:color="auto"/>
          </w:divBdr>
        </w:div>
        <w:div w:id="2055233945">
          <w:marLeft w:val="547"/>
          <w:marRight w:val="0"/>
          <w:marTop w:val="96"/>
          <w:marBottom w:val="0"/>
          <w:divBdr>
            <w:top w:val="none" w:sz="0" w:space="0" w:color="auto"/>
            <w:left w:val="none" w:sz="0" w:space="0" w:color="auto"/>
            <w:bottom w:val="none" w:sz="0" w:space="0" w:color="auto"/>
            <w:right w:val="none" w:sz="0" w:space="0" w:color="auto"/>
          </w:divBdr>
        </w:div>
        <w:div w:id="748886459">
          <w:marLeft w:val="1166"/>
          <w:marRight w:val="0"/>
          <w:marTop w:val="86"/>
          <w:marBottom w:val="0"/>
          <w:divBdr>
            <w:top w:val="none" w:sz="0" w:space="0" w:color="auto"/>
            <w:left w:val="none" w:sz="0" w:space="0" w:color="auto"/>
            <w:bottom w:val="none" w:sz="0" w:space="0" w:color="auto"/>
            <w:right w:val="none" w:sz="0" w:space="0" w:color="auto"/>
          </w:divBdr>
        </w:div>
        <w:div w:id="27535606">
          <w:marLeft w:val="547"/>
          <w:marRight w:val="0"/>
          <w:marTop w:val="96"/>
          <w:marBottom w:val="0"/>
          <w:divBdr>
            <w:top w:val="none" w:sz="0" w:space="0" w:color="auto"/>
            <w:left w:val="none" w:sz="0" w:space="0" w:color="auto"/>
            <w:bottom w:val="none" w:sz="0" w:space="0" w:color="auto"/>
            <w:right w:val="none" w:sz="0" w:space="0" w:color="auto"/>
          </w:divBdr>
        </w:div>
      </w:divsChild>
    </w:div>
    <w:div w:id="183445878">
      <w:bodyDiv w:val="1"/>
      <w:marLeft w:val="0"/>
      <w:marRight w:val="0"/>
      <w:marTop w:val="0"/>
      <w:marBottom w:val="0"/>
      <w:divBdr>
        <w:top w:val="none" w:sz="0" w:space="0" w:color="auto"/>
        <w:left w:val="none" w:sz="0" w:space="0" w:color="auto"/>
        <w:bottom w:val="none" w:sz="0" w:space="0" w:color="auto"/>
        <w:right w:val="none" w:sz="0" w:space="0" w:color="auto"/>
      </w:divBdr>
      <w:divsChild>
        <w:div w:id="2011985449">
          <w:marLeft w:val="274"/>
          <w:marRight w:val="0"/>
          <w:marTop w:val="0"/>
          <w:marBottom w:val="0"/>
          <w:divBdr>
            <w:top w:val="none" w:sz="0" w:space="0" w:color="auto"/>
            <w:left w:val="none" w:sz="0" w:space="0" w:color="auto"/>
            <w:bottom w:val="none" w:sz="0" w:space="0" w:color="auto"/>
            <w:right w:val="none" w:sz="0" w:space="0" w:color="auto"/>
          </w:divBdr>
        </w:div>
        <w:div w:id="1572809816">
          <w:marLeft w:val="274"/>
          <w:marRight w:val="0"/>
          <w:marTop w:val="0"/>
          <w:marBottom w:val="0"/>
          <w:divBdr>
            <w:top w:val="none" w:sz="0" w:space="0" w:color="auto"/>
            <w:left w:val="none" w:sz="0" w:space="0" w:color="auto"/>
            <w:bottom w:val="none" w:sz="0" w:space="0" w:color="auto"/>
            <w:right w:val="none" w:sz="0" w:space="0" w:color="auto"/>
          </w:divBdr>
        </w:div>
        <w:div w:id="1206212950">
          <w:marLeft w:val="274"/>
          <w:marRight w:val="0"/>
          <w:marTop w:val="0"/>
          <w:marBottom w:val="0"/>
          <w:divBdr>
            <w:top w:val="none" w:sz="0" w:space="0" w:color="auto"/>
            <w:left w:val="none" w:sz="0" w:space="0" w:color="auto"/>
            <w:bottom w:val="none" w:sz="0" w:space="0" w:color="auto"/>
            <w:right w:val="none" w:sz="0" w:space="0" w:color="auto"/>
          </w:divBdr>
        </w:div>
        <w:div w:id="1346439823">
          <w:marLeft w:val="274"/>
          <w:marRight w:val="0"/>
          <w:marTop w:val="0"/>
          <w:marBottom w:val="0"/>
          <w:divBdr>
            <w:top w:val="none" w:sz="0" w:space="0" w:color="auto"/>
            <w:left w:val="none" w:sz="0" w:space="0" w:color="auto"/>
            <w:bottom w:val="none" w:sz="0" w:space="0" w:color="auto"/>
            <w:right w:val="none" w:sz="0" w:space="0" w:color="auto"/>
          </w:divBdr>
        </w:div>
      </w:divsChild>
    </w:div>
    <w:div w:id="313097963">
      <w:bodyDiv w:val="1"/>
      <w:marLeft w:val="0"/>
      <w:marRight w:val="0"/>
      <w:marTop w:val="0"/>
      <w:marBottom w:val="0"/>
      <w:divBdr>
        <w:top w:val="none" w:sz="0" w:space="0" w:color="auto"/>
        <w:left w:val="none" w:sz="0" w:space="0" w:color="auto"/>
        <w:bottom w:val="none" w:sz="0" w:space="0" w:color="auto"/>
        <w:right w:val="none" w:sz="0" w:space="0" w:color="auto"/>
      </w:divBdr>
    </w:div>
    <w:div w:id="620763800">
      <w:bodyDiv w:val="1"/>
      <w:marLeft w:val="0"/>
      <w:marRight w:val="0"/>
      <w:marTop w:val="0"/>
      <w:marBottom w:val="0"/>
      <w:divBdr>
        <w:top w:val="none" w:sz="0" w:space="0" w:color="auto"/>
        <w:left w:val="none" w:sz="0" w:space="0" w:color="auto"/>
        <w:bottom w:val="none" w:sz="0" w:space="0" w:color="auto"/>
        <w:right w:val="none" w:sz="0" w:space="0" w:color="auto"/>
      </w:divBdr>
    </w:div>
    <w:div w:id="957293650">
      <w:bodyDiv w:val="1"/>
      <w:marLeft w:val="0"/>
      <w:marRight w:val="0"/>
      <w:marTop w:val="0"/>
      <w:marBottom w:val="0"/>
      <w:divBdr>
        <w:top w:val="none" w:sz="0" w:space="0" w:color="auto"/>
        <w:left w:val="none" w:sz="0" w:space="0" w:color="auto"/>
        <w:bottom w:val="none" w:sz="0" w:space="0" w:color="auto"/>
        <w:right w:val="none" w:sz="0" w:space="0" w:color="auto"/>
      </w:divBdr>
      <w:divsChild>
        <w:div w:id="801651023">
          <w:marLeft w:val="274"/>
          <w:marRight w:val="0"/>
          <w:marTop w:val="0"/>
          <w:marBottom w:val="0"/>
          <w:divBdr>
            <w:top w:val="none" w:sz="0" w:space="0" w:color="auto"/>
            <w:left w:val="none" w:sz="0" w:space="0" w:color="auto"/>
            <w:bottom w:val="none" w:sz="0" w:space="0" w:color="auto"/>
            <w:right w:val="none" w:sz="0" w:space="0" w:color="auto"/>
          </w:divBdr>
        </w:div>
        <w:div w:id="597061311">
          <w:marLeft w:val="274"/>
          <w:marRight w:val="0"/>
          <w:marTop w:val="0"/>
          <w:marBottom w:val="0"/>
          <w:divBdr>
            <w:top w:val="none" w:sz="0" w:space="0" w:color="auto"/>
            <w:left w:val="none" w:sz="0" w:space="0" w:color="auto"/>
            <w:bottom w:val="none" w:sz="0" w:space="0" w:color="auto"/>
            <w:right w:val="none" w:sz="0" w:space="0" w:color="auto"/>
          </w:divBdr>
        </w:div>
        <w:div w:id="173767881">
          <w:marLeft w:val="274"/>
          <w:marRight w:val="0"/>
          <w:marTop w:val="0"/>
          <w:marBottom w:val="0"/>
          <w:divBdr>
            <w:top w:val="none" w:sz="0" w:space="0" w:color="auto"/>
            <w:left w:val="none" w:sz="0" w:space="0" w:color="auto"/>
            <w:bottom w:val="none" w:sz="0" w:space="0" w:color="auto"/>
            <w:right w:val="none" w:sz="0" w:space="0" w:color="auto"/>
          </w:divBdr>
        </w:div>
        <w:div w:id="1324551954">
          <w:marLeft w:val="274"/>
          <w:marRight w:val="0"/>
          <w:marTop w:val="0"/>
          <w:marBottom w:val="0"/>
          <w:divBdr>
            <w:top w:val="none" w:sz="0" w:space="0" w:color="auto"/>
            <w:left w:val="none" w:sz="0" w:space="0" w:color="auto"/>
            <w:bottom w:val="none" w:sz="0" w:space="0" w:color="auto"/>
            <w:right w:val="none" w:sz="0" w:space="0" w:color="auto"/>
          </w:divBdr>
        </w:div>
      </w:divsChild>
    </w:div>
    <w:div w:id="1101755496">
      <w:bodyDiv w:val="1"/>
      <w:marLeft w:val="0"/>
      <w:marRight w:val="0"/>
      <w:marTop w:val="0"/>
      <w:marBottom w:val="0"/>
      <w:divBdr>
        <w:top w:val="none" w:sz="0" w:space="0" w:color="auto"/>
        <w:left w:val="none" w:sz="0" w:space="0" w:color="auto"/>
        <w:bottom w:val="none" w:sz="0" w:space="0" w:color="auto"/>
        <w:right w:val="none" w:sz="0" w:space="0" w:color="auto"/>
      </w:divBdr>
    </w:div>
    <w:div w:id="1198736963">
      <w:bodyDiv w:val="1"/>
      <w:marLeft w:val="0"/>
      <w:marRight w:val="0"/>
      <w:marTop w:val="0"/>
      <w:marBottom w:val="0"/>
      <w:divBdr>
        <w:top w:val="none" w:sz="0" w:space="0" w:color="auto"/>
        <w:left w:val="none" w:sz="0" w:space="0" w:color="auto"/>
        <w:bottom w:val="none" w:sz="0" w:space="0" w:color="auto"/>
        <w:right w:val="none" w:sz="0" w:space="0" w:color="auto"/>
      </w:divBdr>
      <w:divsChild>
        <w:div w:id="1711107477">
          <w:marLeft w:val="547"/>
          <w:marRight w:val="0"/>
          <w:marTop w:val="96"/>
          <w:marBottom w:val="0"/>
          <w:divBdr>
            <w:top w:val="none" w:sz="0" w:space="0" w:color="auto"/>
            <w:left w:val="none" w:sz="0" w:space="0" w:color="auto"/>
            <w:bottom w:val="none" w:sz="0" w:space="0" w:color="auto"/>
            <w:right w:val="none" w:sz="0" w:space="0" w:color="auto"/>
          </w:divBdr>
        </w:div>
        <w:div w:id="926426787">
          <w:marLeft w:val="547"/>
          <w:marRight w:val="0"/>
          <w:marTop w:val="96"/>
          <w:marBottom w:val="0"/>
          <w:divBdr>
            <w:top w:val="none" w:sz="0" w:space="0" w:color="auto"/>
            <w:left w:val="none" w:sz="0" w:space="0" w:color="auto"/>
            <w:bottom w:val="none" w:sz="0" w:space="0" w:color="auto"/>
            <w:right w:val="none" w:sz="0" w:space="0" w:color="auto"/>
          </w:divBdr>
        </w:div>
        <w:div w:id="611522904">
          <w:marLeft w:val="1166"/>
          <w:marRight w:val="0"/>
          <w:marTop w:val="86"/>
          <w:marBottom w:val="0"/>
          <w:divBdr>
            <w:top w:val="none" w:sz="0" w:space="0" w:color="auto"/>
            <w:left w:val="none" w:sz="0" w:space="0" w:color="auto"/>
            <w:bottom w:val="none" w:sz="0" w:space="0" w:color="auto"/>
            <w:right w:val="none" w:sz="0" w:space="0" w:color="auto"/>
          </w:divBdr>
        </w:div>
        <w:div w:id="337585496">
          <w:marLeft w:val="547"/>
          <w:marRight w:val="0"/>
          <w:marTop w:val="96"/>
          <w:marBottom w:val="0"/>
          <w:divBdr>
            <w:top w:val="none" w:sz="0" w:space="0" w:color="auto"/>
            <w:left w:val="none" w:sz="0" w:space="0" w:color="auto"/>
            <w:bottom w:val="none" w:sz="0" w:space="0" w:color="auto"/>
            <w:right w:val="none" w:sz="0" w:space="0" w:color="auto"/>
          </w:divBdr>
        </w:div>
        <w:div w:id="1015577646">
          <w:marLeft w:val="1166"/>
          <w:marRight w:val="0"/>
          <w:marTop w:val="86"/>
          <w:marBottom w:val="0"/>
          <w:divBdr>
            <w:top w:val="none" w:sz="0" w:space="0" w:color="auto"/>
            <w:left w:val="none" w:sz="0" w:space="0" w:color="auto"/>
            <w:bottom w:val="none" w:sz="0" w:space="0" w:color="auto"/>
            <w:right w:val="none" w:sz="0" w:space="0" w:color="auto"/>
          </w:divBdr>
        </w:div>
        <w:div w:id="77749795">
          <w:marLeft w:val="1166"/>
          <w:marRight w:val="0"/>
          <w:marTop w:val="86"/>
          <w:marBottom w:val="0"/>
          <w:divBdr>
            <w:top w:val="none" w:sz="0" w:space="0" w:color="auto"/>
            <w:left w:val="none" w:sz="0" w:space="0" w:color="auto"/>
            <w:bottom w:val="none" w:sz="0" w:space="0" w:color="auto"/>
            <w:right w:val="none" w:sz="0" w:space="0" w:color="auto"/>
          </w:divBdr>
        </w:div>
        <w:div w:id="337081079">
          <w:marLeft w:val="1166"/>
          <w:marRight w:val="0"/>
          <w:marTop w:val="86"/>
          <w:marBottom w:val="0"/>
          <w:divBdr>
            <w:top w:val="none" w:sz="0" w:space="0" w:color="auto"/>
            <w:left w:val="none" w:sz="0" w:space="0" w:color="auto"/>
            <w:bottom w:val="none" w:sz="0" w:space="0" w:color="auto"/>
            <w:right w:val="none" w:sz="0" w:space="0" w:color="auto"/>
          </w:divBdr>
        </w:div>
        <w:div w:id="687563153">
          <w:marLeft w:val="547"/>
          <w:marRight w:val="0"/>
          <w:marTop w:val="96"/>
          <w:marBottom w:val="0"/>
          <w:divBdr>
            <w:top w:val="none" w:sz="0" w:space="0" w:color="auto"/>
            <w:left w:val="none" w:sz="0" w:space="0" w:color="auto"/>
            <w:bottom w:val="none" w:sz="0" w:space="0" w:color="auto"/>
            <w:right w:val="none" w:sz="0" w:space="0" w:color="auto"/>
          </w:divBdr>
        </w:div>
        <w:div w:id="1153061865">
          <w:marLeft w:val="1166"/>
          <w:marRight w:val="0"/>
          <w:marTop w:val="86"/>
          <w:marBottom w:val="0"/>
          <w:divBdr>
            <w:top w:val="none" w:sz="0" w:space="0" w:color="auto"/>
            <w:left w:val="none" w:sz="0" w:space="0" w:color="auto"/>
            <w:bottom w:val="none" w:sz="0" w:space="0" w:color="auto"/>
            <w:right w:val="none" w:sz="0" w:space="0" w:color="auto"/>
          </w:divBdr>
        </w:div>
        <w:div w:id="1727796322">
          <w:marLeft w:val="547"/>
          <w:marRight w:val="0"/>
          <w:marTop w:val="96"/>
          <w:marBottom w:val="0"/>
          <w:divBdr>
            <w:top w:val="none" w:sz="0" w:space="0" w:color="auto"/>
            <w:left w:val="none" w:sz="0" w:space="0" w:color="auto"/>
            <w:bottom w:val="none" w:sz="0" w:space="0" w:color="auto"/>
            <w:right w:val="none" w:sz="0" w:space="0" w:color="auto"/>
          </w:divBdr>
        </w:div>
        <w:div w:id="1373269721">
          <w:marLeft w:val="1166"/>
          <w:marRight w:val="0"/>
          <w:marTop w:val="86"/>
          <w:marBottom w:val="0"/>
          <w:divBdr>
            <w:top w:val="none" w:sz="0" w:space="0" w:color="auto"/>
            <w:left w:val="none" w:sz="0" w:space="0" w:color="auto"/>
            <w:bottom w:val="none" w:sz="0" w:space="0" w:color="auto"/>
            <w:right w:val="none" w:sz="0" w:space="0" w:color="auto"/>
          </w:divBdr>
        </w:div>
        <w:div w:id="801577123">
          <w:marLeft w:val="547"/>
          <w:marRight w:val="0"/>
          <w:marTop w:val="96"/>
          <w:marBottom w:val="0"/>
          <w:divBdr>
            <w:top w:val="none" w:sz="0" w:space="0" w:color="auto"/>
            <w:left w:val="none" w:sz="0" w:space="0" w:color="auto"/>
            <w:bottom w:val="none" w:sz="0" w:space="0" w:color="auto"/>
            <w:right w:val="none" w:sz="0" w:space="0" w:color="auto"/>
          </w:divBdr>
        </w:div>
      </w:divsChild>
    </w:div>
    <w:div w:id="1496800595">
      <w:bodyDiv w:val="1"/>
      <w:marLeft w:val="0"/>
      <w:marRight w:val="0"/>
      <w:marTop w:val="0"/>
      <w:marBottom w:val="0"/>
      <w:divBdr>
        <w:top w:val="none" w:sz="0" w:space="0" w:color="auto"/>
        <w:left w:val="none" w:sz="0" w:space="0" w:color="auto"/>
        <w:bottom w:val="none" w:sz="0" w:space="0" w:color="auto"/>
        <w:right w:val="none" w:sz="0" w:space="0" w:color="auto"/>
      </w:divBdr>
    </w:div>
    <w:div w:id="1671759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usit.uio.no/prosjekter/sam/leveranser/sam-endelig-rapport.doc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regneark.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[Chart in Microsoft Word]Sheet1!PivotTable1</c:name>
    <c:fmtId val="-1"/>
  </c:pivotSource>
  <c:chart>
    <c:title>
      <c:tx>
        <c:rich>
          <a:bodyPr/>
          <a:lstStyle/>
          <a:p>
            <a:pPr>
              <a:defRPr/>
            </a:pPr>
            <a:r>
              <a:rPr lang="en-US" sz="1200"/>
              <a:t>Total,</a:t>
            </a:r>
            <a:r>
              <a:rPr lang="en-US" sz="1200" baseline="0"/>
              <a:t> artskoder for  lisenser,</a:t>
            </a:r>
            <a:r>
              <a:rPr lang="en-US" sz="1200"/>
              <a:t> med trendlinje</a:t>
            </a:r>
          </a:p>
        </c:rich>
      </c:tx>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pivotFmt>
      <c:pivotFmt>
        <c:idx val="20"/>
        <c:marker>
          <c:symbol val="none"/>
        </c:marker>
      </c:pivotFmt>
      <c:pivotFmt>
        <c:idx val="21"/>
        <c:marker>
          <c:symbol val="none"/>
        </c:marker>
      </c:pivotFmt>
    </c:pivotFmts>
    <c:plotArea>
      <c:layout/>
      <c:lineChart>
        <c:grouping val="standard"/>
        <c:varyColors val="0"/>
        <c:ser>
          <c:idx val="0"/>
          <c:order val="0"/>
          <c:tx>
            <c:strRef>
              <c:f>Sheet1!$B$3</c:f>
              <c:strCache>
                <c:ptCount val="1"/>
                <c:pt idx="0">
                  <c:v>Total</c:v>
                </c:pt>
              </c:strCache>
            </c:strRef>
          </c:tx>
          <c:marker>
            <c:symbol val="none"/>
          </c:marker>
          <c:trendline>
            <c:spPr>
              <a:ln>
                <a:solidFill>
                  <a:schemeClr val="tx1"/>
                </a:solidFill>
                <a:prstDash val="dash"/>
              </a:ln>
            </c:spPr>
            <c:trendlineType val="linear"/>
            <c:dispRSqr val="0"/>
            <c:dispEq val="0"/>
          </c:trendline>
          <c:cat>
            <c:strRef>
              <c:f>Sheet1!$A$4:$A$8</c:f>
              <c:strCache>
                <c:ptCount val="5"/>
                <c:pt idx="0">
                  <c:v> 2016</c:v>
                </c:pt>
                <c:pt idx="1">
                  <c:v> 2015</c:v>
                </c:pt>
                <c:pt idx="2">
                  <c:v> 2014</c:v>
                </c:pt>
                <c:pt idx="3">
                  <c:v> 2013</c:v>
                </c:pt>
                <c:pt idx="4">
                  <c:v> 2012</c:v>
                </c:pt>
              </c:strCache>
            </c:strRef>
          </c:cat>
          <c:val>
            <c:numRef>
              <c:f>Sheet1!$B$4:$B$8</c:f>
              <c:numCache>
                <c:formatCode>_ "kr"\ * #,##0_ ;_ "kr"\ * \-#,##0_ ;_ "kr"\ * "-"??_ ;_ @_ </c:formatCode>
                <c:ptCount val="5"/>
                <c:pt idx="0">
                  <c:v>60878242.299999982</c:v>
                </c:pt>
                <c:pt idx="1">
                  <c:v>41626696.329999998</c:v>
                </c:pt>
                <c:pt idx="2">
                  <c:v>57734278.29999996</c:v>
                </c:pt>
                <c:pt idx="3">
                  <c:v>34681487.460000031</c:v>
                </c:pt>
                <c:pt idx="4">
                  <c:v>39020385.12000002</c:v>
                </c:pt>
              </c:numCache>
            </c:numRef>
          </c:val>
          <c:smooth val="0"/>
          <c:extLst>
            <c:ext xmlns:c16="http://schemas.microsoft.com/office/drawing/2014/chart" uri="{C3380CC4-5D6E-409C-BE32-E72D297353CC}">
              <c16:uniqueId val="{00000001-7B94-4181-A739-BEA89F23D4E2}"/>
            </c:ext>
          </c:extLst>
        </c:ser>
        <c:dLbls>
          <c:showLegendKey val="0"/>
          <c:showVal val="0"/>
          <c:showCatName val="0"/>
          <c:showSerName val="0"/>
          <c:showPercent val="0"/>
          <c:showBubbleSize val="0"/>
        </c:dLbls>
        <c:smooth val="0"/>
        <c:axId val="224397568"/>
        <c:axId val="225374208"/>
      </c:lineChart>
      <c:dateAx>
        <c:axId val="224397568"/>
        <c:scaling>
          <c:orientation val="maxMin"/>
        </c:scaling>
        <c:delete val="0"/>
        <c:axPos val="b"/>
        <c:numFmt formatCode="General" sourceLinked="0"/>
        <c:majorTickMark val="none"/>
        <c:minorTickMark val="none"/>
        <c:tickLblPos val="nextTo"/>
        <c:crossAx val="225374208"/>
        <c:crosses val="autoZero"/>
        <c:auto val="0"/>
        <c:lblOffset val="100"/>
        <c:baseTimeUnit val="days"/>
      </c:dateAx>
      <c:valAx>
        <c:axId val="225374208"/>
        <c:scaling>
          <c:orientation val="minMax"/>
        </c:scaling>
        <c:delete val="0"/>
        <c:axPos val="r"/>
        <c:majorGridlines>
          <c:spPr>
            <a:ln w="6350">
              <a:solidFill>
                <a:schemeClr val="tx1"/>
              </a:solidFill>
              <a:prstDash val="sysDot"/>
            </a:ln>
          </c:spPr>
        </c:majorGridlines>
        <c:numFmt formatCode="_ &quot;kr&quot;\ * #,##0_ ;_ &quot;kr&quot;\ * \-#,##0_ ;_ &quot;kr&quot;\ * &quot;-&quot;??_ ;_ @_ " sourceLinked="1"/>
        <c:majorTickMark val="out"/>
        <c:minorTickMark val="out"/>
        <c:tickLblPos val="nextTo"/>
        <c:spPr>
          <a:ln w="9525">
            <a:noFill/>
          </a:ln>
        </c:spPr>
        <c:crossAx val="224397568"/>
        <c:crosses val="autoZero"/>
        <c:crossBetween val="between"/>
        <c:minorUnit val="5000000"/>
      </c:valAx>
    </c:plotArea>
    <c:plotVisOnly val="1"/>
    <c:dispBlanksAs val="gap"/>
    <c:showDLblsOverMax val="0"/>
  </c:chart>
  <c:externalData r:id="rId1">
    <c:autoUpdate val="0"/>
  </c:externalData>
  <c:extLst>
    <c:ext xmlns:c14="http://schemas.microsoft.com/office/drawing/2007/8/2/chart" uri="{781A3756-C4B2-4CAC-9D66-4F8BD8637D16}">
      <c14:pivotOptions>
        <c14:dropZoneFilter val="1"/>
        <c14:dropZoneCategories val="1"/>
        <c14:dropZoneData val="1"/>
      </c14:pivotOptions>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22194C078FEFC46845E2288A3CA6423" ma:contentTypeVersion="2" ma:contentTypeDescription="Opprett et nytt dokument." ma:contentTypeScope="" ma:versionID="489fa6f44a15e5ea45145ba91b7db2ea">
  <xsd:schema xmlns:xsd="http://www.w3.org/2001/XMLSchema" xmlns:xs="http://www.w3.org/2001/XMLSchema" xmlns:p="http://schemas.microsoft.com/office/2006/metadata/properties" xmlns:ns2="1397867a-5cf7-4e41-b2bd-e23f91e7d69c" targetNamespace="http://schemas.microsoft.com/office/2006/metadata/properties" ma:root="true" ma:fieldsID="dc93193d4da23871b1733457175ddd69" ns2:_="">
    <xsd:import namespace="1397867a-5cf7-4e41-b2bd-e23f91e7d69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7867a-5cf7-4e41-b2bd-e23f91e7d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C164F-3A44-4700-9223-DE40F9B0BDB2}">
  <ds:schemaRefs>
    <ds:schemaRef ds:uri="http://schemas.microsoft.com/sharepoint/v3/contenttype/forms"/>
  </ds:schemaRefs>
</ds:datastoreItem>
</file>

<file path=customXml/itemProps2.xml><?xml version="1.0" encoding="utf-8"?>
<ds:datastoreItem xmlns:ds="http://schemas.openxmlformats.org/officeDocument/2006/customXml" ds:itemID="{00B0C667-27BD-4ABE-971C-BDBCB65D2AAA}">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1397867a-5cf7-4e41-b2bd-e23f91e7d69c"/>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C428D9D0-A5DC-4586-A975-4FD07E440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7867a-5cf7-4e41-b2bd-e23f91e7d6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69F5A3-9B38-4200-B30B-414277E02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2366</Words>
  <Characters>12543</Characters>
  <Application>Microsoft Office Word</Application>
  <DocSecurity>0</DocSecurity>
  <Lines>104</Lines>
  <Paragraphs>29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Øyvin Wormnæs;Mari Anne Ramstad;Frank Paul Silye</dc:creator>
  <cp:lastModifiedBy>Øyvin Wormnæs</cp:lastModifiedBy>
  <cp:revision>2</cp:revision>
  <cp:lastPrinted>2013-11-06T07:45:00Z</cp:lastPrinted>
  <dcterms:created xsi:type="dcterms:W3CDTF">2019-03-04T07:21:00Z</dcterms:created>
  <dcterms:modified xsi:type="dcterms:W3CDTF">2019-03-04T07:21:00Z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0x010100522194C078FEFC46845E2288A3CA6423</vt:lpwstr>
  </property>
</Properties>
</file>